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601"/>
      </w:tblGrid>
      <w:tr w:rsidR="00333D7A" w14:paraId="5F143903" w14:textId="77777777" w:rsidTr="00333D7A">
        <w:tc>
          <w:tcPr>
            <w:tcW w:w="6516" w:type="dxa"/>
            <w:tcMar>
              <w:left w:w="0" w:type="dxa"/>
            </w:tcMar>
          </w:tcPr>
          <w:p w14:paraId="4490B13B" w14:textId="77777777" w:rsidR="00333D7A" w:rsidRDefault="00333D7A" w:rsidP="00333D7A">
            <w:pPr>
              <w:pStyle w:val="Heading1"/>
              <w:outlineLvl w:val="0"/>
            </w:pPr>
            <w:bookmarkStart w:id="0" w:name="_Toc60736547"/>
            <w:r w:rsidRPr="004A248F">
              <w:t>Introduction</w:t>
            </w:r>
            <w:bookmarkEnd w:id="0"/>
          </w:p>
          <w:p w14:paraId="2CE0A889" w14:textId="77777777" w:rsidR="00333D7A" w:rsidRDefault="00333D7A" w:rsidP="00333D7A">
            <w:pPr>
              <w:rPr>
                <w:lang w:val="en-IE"/>
              </w:rPr>
            </w:pPr>
            <w:r>
              <w:rPr>
                <w:lang w:val="en-IE"/>
              </w:rPr>
              <w:t xml:space="preserve">Remit mapping </w:t>
            </w:r>
            <w:r w:rsidRPr="004A248F">
              <w:rPr>
                <w:lang w:val="en-IE"/>
              </w:rPr>
              <w:t>look</w:t>
            </w:r>
            <w:r>
              <w:rPr>
                <w:lang w:val="en-IE"/>
              </w:rPr>
              <w:t>s to</w:t>
            </w:r>
            <w:r w:rsidRPr="004A248F">
              <w:rPr>
                <w:lang w:val="en-IE"/>
              </w:rPr>
              <w:t xml:space="preserve"> the questions to pose, and models that could be used, in pursing the goal that we own, </w:t>
            </w:r>
            <w:proofErr w:type="gramStart"/>
            <w:r w:rsidRPr="004A248F">
              <w:rPr>
                <w:lang w:val="en-IE"/>
              </w:rPr>
              <w:t>understand</w:t>
            </w:r>
            <w:proofErr w:type="gramEnd"/>
            <w:r w:rsidRPr="004A248F">
              <w:rPr>
                <w:lang w:val="en-IE"/>
              </w:rPr>
              <w:t xml:space="preserve"> and take responsibility for our bus</w:t>
            </w:r>
            <w:r>
              <w:rPr>
                <w:lang w:val="en-IE"/>
              </w:rPr>
              <w:t>inesses and are supported in bei</w:t>
            </w:r>
            <w:r w:rsidRPr="004A248F">
              <w:rPr>
                <w:lang w:val="en-IE"/>
              </w:rPr>
              <w:t>n</w:t>
            </w:r>
            <w:r>
              <w:rPr>
                <w:lang w:val="en-IE"/>
              </w:rPr>
              <w:t>g</w:t>
            </w:r>
            <w:r w:rsidRPr="004A248F">
              <w:rPr>
                <w:lang w:val="en-IE"/>
              </w:rPr>
              <w:t xml:space="preserve"> successful in them.</w:t>
            </w:r>
          </w:p>
          <w:p w14:paraId="41AE4B56" w14:textId="77777777" w:rsidR="00333D7A" w:rsidRDefault="00333D7A" w:rsidP="00333D7A">
            <w:pPr>
              <w:rPr>
                <w:lang w:val="en-IE"/>
              </w:rPr>
            </w:pPr>
          </w:p>
          <w:p w14:paraId="5DB90E96" w14:textId="568D0B97" w:rsidR="00333D7A" w:rsidRPr="00333D7A" w:rsidRDefault="00333D7A" w:rsidP="00333D7A">
            <w:pPr>
              <w:rPr>
                <w:lang w:val="en-IE"/>
              </w:rPr>
            </w:pPr>
            <w:r>
              <w:rPr>
                <w:lang w:val="en-IE"/>
              </w:rPr>
              <w:t>This goal applies to, and can be used by, both teams and individuals</w:t>
            </w:r>
          </w:p>
        </w:tc>
        <w:tc>
          <w:tcPr>
            <w:tcW w:w="2601" w:type="dxa"/>
            <w:shd w:val="clear" w:color="auto" w:fill="FFF2CC" w:themeFill="accent4" w:themeFillTint="33"/>
            <w:vAlign w:val="center"/>
          </w:tcPr>
          <w:p w14:paraId="1A47CBB3" w14:textId="36FFBFB2" w:rsidR="00333D7A" w:rsidRDefault="00333D7A" w:rsidP="00333D7A">
            <w:pPr>
              <w:rPr>
                <w:lang w:val="en-IE"/>
              </w:rPr>
            </w:pPr>
            <w:r>
              <w:rPr>
                <w:lang w:val="en-IE"/>
              </w:rPr>
              <w:t>This document is about how you can use the ‘remit model’ to help a team or an individual plot their road to clarity of purpose – clarity which supports performance and helps deliver results.</w:t>
            </w:r>
          </w:p>
        </w:tc>
      </w:tr>
    </w:tbl>
    <w:p w14:paraId="52E64EC4" w14:textId="33D05427" w:rsidR="00664B08" w:rsidRPr="004A248F" w:rsidRDefault="00664B08" w:rsidP="00BC42FA">
      <w:pPr>
        <w:spacing w:before="240"/>
        <w:rPr>
          <w:lang w:val="en-IE"/>
        </w:rPr>
      </w:pPr>
      <w:r>
        <w:rPr>
          <w:lang w:val="en-IE"/>
        </w:rPr>
        <w:t>Remit mapping is based on the intersection of two key ideas – that</w:t>
      </w:r>
      <w:r w:rsidR="00BC42FA">
        <w:rPr>
          <w:lang w:val="en-IE"/>
        </w:rPr>
        <w:t xml:space="preserve"> high performing teams that are good to work in need ‘mastery, autonomy and purpose’, and that a team’s purpose is found in its remit, with remits evolving under many influences</w:t>
      </w:r>
      <w:r w:rsidR="00333D7A">
        <w:rPr>
          <w:lang w:val="en-IE"/>
        </w:rPr>
        <w:t xml:space="preserve"> and, potentially, becoming unclear</w:t>
      </w:r>
      <w:r w:rsidR="00BC42FA">
        <w:rPr>
          <w:lang w:val="en-IE"/>
        </w:rPr>
        <w:t>.  Remit mapping is, in essence, about clarifying purpose through exploring the ‘now’ of a team.</w:t>
      </w:r>
    </w:p>
    <w:tbl>
      <w:tblPr>
        <w:tblStyle w:val="TableGrid"/>
        <w:tblW w:w="9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7"/>
        <w:gridCol w:w="6464"/>
      </w:tblGrid>
      <w:tr w:rsidR="007C06D9" w:rsidRPr="004A248F" w14:paraId="439B2634" w14:textId="77777777" w:rsidTr="0066783F">
        <w:tc>
          <w:tcPr>
            <w:tcW w:w="2977" w:type="dxa"/>
          </w:tcPr>
          <w:p w14:paraId="68688EBE" w14:textId="77777777" w:rsidR="00BC42FA" w:rsidRDefault="00BC42FA" w:rsidP="00CB068D">
            <w:pPr>
              <w:rPr>
                <w:lang w:val="en-IE"/>
              </w:rPr>
            </w:pPr>
            <w:r w:rsidRPr="004A248F">
              <w:rPr>
                <w:lang w:val="en-IE"/>
              </w:rPr>
              <w:t xml:space="preserve">The </w:t>
            </w:r>
            <w:r w:rsidRPr="004A248F">
              <w:rPr>
                <w:b/>
                <w:lang w:val="en-IE"/>
              </w:rPr>
              <w:t>‘mastery / purpose / autonomy’ model</w:t>
            </w:r>
            <w:r w:rsidRPr="004A248F">
              <w:rPr>
                <w:lang w:val="en-IE"/>
              </w:rPr>
              <w:t xml:space="preserve"> (borrowed from Dan Pink) looks to two things – what it takes to create a satisfying and motivational work environment and, consequently, what it takes to enable strong performance.</w:t>
            </w:r>
          </w:p>
          <w:p w14:paraId="0E38EB30" w14:textId="77777777" w:rsidR="00BC42FA" w:rsidRDefault="00BC42FA" w:rsidP="00CB068D">
            <w:pPr>
              <w:rPr>
                <w:lang w:val="en-IE"/>
              </w:rPr>
            </w:pPr>
          </w:p>
          <w:p w14:paraId="38A353F3" w14:textId="77777777" w:rsidR="00F572E1" w:rsidRPr="004A248F" w:rsidRDefault="003B7DF4" w:rsidP="00BC42FA">
            <w:pPr>
              <w:rPr>
                <w:lang w:val="en-IE"/>
              </w:rPr>
            </w:pPr>
            <w:r w:rsidRPr="004A248F">
              <w:rPr>
                <w:lang w:val="en-IE"/>
              </w:rPr>
              <w:t xml:space="preserve">The </w:t>
            </w:r>
            <w:r w:rsidRPr="004A248F">
              <w:rPr>
                <w:b/>
                <w:lang w:val="en-IE"/>
              </w:rPr>
              <w:t>‘m</w:t>
            </w:r>
            <w:r w:rsidR="00F572E1" w:rsidRPr="004A248F">
              <w:rPr>
                <w:b/>
                <w:lang w:val="en-IE"/>
              </w:rPr>
              <w:t xml:space="preserve">y remit’ </w:t>
            </w:r>
            <w:r w:rsidRPr="004A248F">
              <w:rPr>
                <w:b/>
                <w:lang w:val="en-IE"/>
              </w:rPr>
              <w:t>model</w:t>
            </w:r>
            <w:r w:rsidRPr="004A248F">
              <w:rPr>
                <w:lang w:val="en-IE"/>
              </w:rPr>
              <w:t xml:space="preserve"> </w:t>
            </w:r>
            <w:r w:rsidR="00F572E1" w:rsidRPr="004A248F">
              <w:rPr>
                <w:lang w:val="en-IE"/>
              </w:rPr>
              <w:t xml:space="preserve">looks to what I am responsible for, my autonomy and accountability in that, how this connects with my team and line management, </w:t>
            </w:r>
            <w:r w:rsidR="007C06D9" w:rsidRPr="004A248F">
              <w:rPr>
                <w:lang w:val="en-IE"/>
              </w:rPr>
              <w:t xml:space="preserve">and </w:t>
            </w:r>
            <w:r w:rsidR="00F572E1" w:rsidRPr="004A248F">
              <w:rPr>
                <w:lang w:val="en-IE"/>
              </w:rPr>
              <w:t xml:space="preserve">how this in turn connects with the University’s structures.  My remit, broadly, provides me with the purpose </w:t>
            </w:r>
            <w:r w:rsidR="00BC42FA">
              <w:rPr>
                <w:lang w:val="en-IE"/>
              </w:rPr>
              <w:t>in ‘mastery, autonomy and purpose’</w:t>
            </w:r>
            <w:r w:rsidR="00F572E1" w:rsidRPr="004A248F">
              <w:rPr>
                <w:lang w:val="en-IE"/>
              </w:rPr>
              <w:t>.</w:t>
            </w:r>
          </w:p>
        </w:tc>
        <w:tc>
          <w:tcPr>
            <w:tcW w:w="6464" w:type="dxa"/>
            <w:vAlign w:val="center"/>
          </w:tcPr>
          <w:p w14:paraId="6CD85E00" w14:textId="77777777" w:rsidR="00CB068D" w:rsidRPr="004A248F" w:rsidRDefault="00BC42FA" w:rsidP="00CB068D">
            <w:pPr>
              <w:jc w:val="right"/>
              <w:rPr>
                <w:lang w:val="en-IE"/>
              </w:rPr>
            </w:pPr>
            <w:r w:rsidRPr="00BC42FA">
              <w:rPr>
                <w:noProof/>
                <w:lang w:val="en-IE" w:eastAsia="en-IE"/>
              </w:rPr>
              <mc:AlternateContent>
                <mc:Choice Requires="wps">
                  <w:drawing>
                    <wp:anchor distT="45720" distB="45720" distL="114300" distR="114300" simplePos="0" relativeHeight="251659264" behindDoc="0" locked="0" layoutInCell="1" allowOverlap="1" wp14:anchorId="20701CB7" wp14:editId="080A67D5">
                      <wp:simplePos x="0" y="0"/>
                      <wp:positionH relativeFrom="column">
                        <wp:posOffset>2319020</wp:posOffset>
                      </wp:positionH>
                      <wp:positionV relativeFrom="paragraph">
                        <wp:posOffset>3609340</wp:posOffset>
                      </wp:positionV>
                      <wp:extent cx="2113280" cy="1404620"/>
                      <wp:effectExtent l="0" t="0" r="127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404620"/>
                              </a:xfrm>
                              <a:prstGeom prst="rect">
                                <a:avLst/>
                              </a:prstGeom>
                              <a:solidFill>
                                <a:srgbClr val="FFFFFF"/>
                              </a:solidFill>
                              <a:ln w="9525">
                                <a:noFill/>
                                <a:miter lim="800000"/>
                                <a:headEnd/>
                                <a:tailEnd/>
                              </a:ln>
                            </wps:spPr>
                            <wps:txbx>
                              <w:txbxContent>
                                <w:p w14:paraId="13328589" w14:textId="623AC822" w:rsidR="00333D7A" w:rsidRPr="00BC42FA" w:rsidRDefault="00333D7A" w:rsidP="00BC42FA">
                                  <w:pPr>
                                    <w:spacing w:after="0"/>
                                    <w:rPr>
                                      <w:i/>
                                    </w:rPr>
                                  </w:pPr>
                                  <w:r w:rsidRPr="00BC42FA">
                                    <w:rPr>
                                      <w:i/>
                                      <w:sz w:val="18"/>
                                      <w:lang w:val="en-IE"/>
                                    </w:rPr>
                                    <w:t>Note:  This cartoon is not to imply all those who work in UCD’s support ecosystem</w:t>
                                  </w:r>
                                  <w:r>
                                    <w:rPr>
                                      <w:i/>
                                      <w:sz w:val="18"/>
                                      <w:lang w:val="en-IE"/>
                                    </w:rPr>
                                    <w:t xml:space="preserve"> are </w:t>
                                  </w:r>
                                  <w:r w:rsidRPr="00BC42FA">
                                    <w:rPr>
                                      <w:i/>
                                      <w:sz w:val="18"/>
                                      <w:lang w:val="en-IE"/>
                                    </w:rPr>
                                    <w:t xml:space="preserve">bespectacled, </w:t>
                                  </w:r>
                                  <w:proofErr w:type="gramStart"/>
                                  <w:r w:rsidRPr="00BC42FA">
                                    <w:rPr>
                                      <w:i/>
                                      <w:sz w:val="18"/>
                                      <w:lang w:val="en-IE"/>
                                    </w:rPr>
                                    <w:t>bearded</w:t>
                                  </w:r>
                                  <w:proofErr w:type="gramEnd"/>
                                  <w:r w:rsidRPr="00BC42FA">
                                    <w:rPr>
                                      <w:i/>
                                      <w:sz w:val="18"/>
                                      <w:lang w:val="en-IE"/>
                                    </w:rPr>
                                    <w:t xml:space="preserve"> and male, just that there are limits to the author’s cartooning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0701CB7" id="_x0000_t202" coordsize="21600,21600" o:spt="202" path="m,l,21600r21600,l21600,xe">
                      <v:stroke joinstyle="miter"/>
                      <v:path gradientshapeok="t" o:connecttype="rect"/>
                    </v:shapetype>
                    <v:shape id="Text Box 2" o:spid="_x0000_s1026" type="#_x0000_t202" style="position:absolute;left:0;text-align:left;margin-left:182.6pt;margin-top:284.2pt;width:16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LIAIAAB4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" stroked="f">
                      <v:textbox style="mso-fit-shape-to-text:t">
                        <w:txbxContent>
                          <w:p w14:paraId="13328589" w14:textId="623AC822" w:rsidR="00333D7A" w:rsidRPr="00BC42FA" w:rsidRDefault="00333D7A" w:rsidP="00BC42FA">
                            <w:pPr>
                              <w:spacing w:after="0"/>
                              <w:rPr>
                                <w:i/>
                              </w:rPr>
                            </w:pPr>
                            <w:r w:rsidRPr="00BC42FA">
                              <w:rPr>
                                <w:i/>
                                <w:sz w:val="18"/>
                                <w:lang w:val="en-IE"/>
                              </w:rPr>
                              <w:t>Note:  This cartoon is not to imply all those who work in UCD’s support ecosystem</w:t>
                            </w:r>
                            <w:r>
                              <w:rPr>
                                <w:i/>
                                <w:sz w:val="18"/>
                                <w:lang w:val="en-IE"/>
                              </w:rPr>
                              <w:t xml:space="preserve"> are </w:t>
                            </w:r>
                            <w:r w:rsidRPr="00BC42FA">
                              <w:rPr>
                                <w:i/>
                                <w:sz w:val="18"/>
                                <w:lang w:val="en-IE"/>
                              </w:rPr>
                              <w:t xml:space="preserve">bespectacled, </w:t>
                            </w:r>
                            <w:proofErr w:type="gramStart"/>
                            <w:r w:rsidRPr="00BC42FA">
                              <w:rPr>
                                <w:i/>
                                <w:sz w:val="18"/>
                                <w:lang w:val="en-IE"/>
                              </w:rPr>
                              <w:t>bearded</w:t>
                            </w:r>
                            <w:proofErr w:type="gramEnd"/>
                            <w:r w:rsidRPr="00BC42FA">
                              <w:rPr>
                                <w:i/>
                                <w:sz w:val="18"/>
                                <w:lang w:val="en-IE"/>
                              </w:rPr>
                              <w:t xml:space="preserve"> and male, just that there are limits to the author’s cartooning skills.</w:t>
                            </w:r>
                          </w:p>
                        </w:txbxContent>
                      </v:textbox>
                    </v:shape>
                  </w:pict>
                </mc:Fallback>
              </mc:AlternateContent>
            </w:r>
            <w:r w:rsidR="007C06D9" w:rsidRPr="004A248F">
              <w:rPr>
                <w:noProof/>
                <w:lang w:val="en-IE" w:eastAsia="en-IE"/>
              </w:rPr>
              <w:drawing>
                <wp:inline distT="0" distB="0" distL="0" distR="0" wp14:anchorId="123E1792" wp14:editId="731AF090">
                  <wp:extent cx="3971925" cy="4407384"/>
                  <wp:effectExtent l="0" t="0" r="0" b="0"/>
                  <wp:docPr id="20" name="Picture 20" descr="C:\Google Drive\UCD Agile\Unit Management\Staff survey and developments\20170519 session\Me My Re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ogle Drive\UCD Agile\Unit Management\Staff survey and developments\20170519 session\Me My Rem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678" cy="4467031"/>
                          </a:xfrm>
                          <a:prstGeom prst="rect">
                            <a:avLst/>
                          </a:prstGeom>
                          <a:noFill/>
                          <a:ln>
                            <a:noFill/>
                          </a:ln>
                        </pic:spPr>
                      </pic:pic>
                    </a:graphicData>
                  </a:graphic>
                </wp:inline>
              </w:drawing>
            </w:r>
          </w:p>
        </w:tc>
      </w:tr>
      <w:tr w:rsidR="005820CF" w:rsidRPr="004A248F" w14:paraId="6101AADE" w14:textId="77777777" w:rsidTr="0066783F">
        <w:tc>
          <w:tcPr>
            <w:tcW w:w="2977" w:type="dxa"/>
          </w:tcPr>
          <w:p w14:paraId="32156AA3" w14:textId="77777777" w:rsidR="005820CF" w:rsidRPr="004A248F" w:rsidRDefault="005820CF" w:rsidP="00942667">
            <w:pPr>
              <w:rPr>
                <w:lang w:val="en-IE"/>
              </w:rPr>
            </w:pPr>
            <w:r w:rsidRPr="004A248F">
              <w:rPr>
                <w:lang w:val="en-IE"/>
              </w:rPr>
              <w:lastRenderedPageBreak/>
              <w:t>The two models can b</w:t>
            </w:r>
            <w:r w:rsidR="00586AC5" w:rsidRPr="004A248F">
              <w:rPr>
                <w:lang w:val="en-IE"/>
              </w:rPr>
              <w:t>e applied by teams and units as well as by individuals</w:t>
            </w:r>
            <w:r w:rsidRPr="004A248F">
              <w:rPr>
                <w:lang w:val="en-IE"/>
              </w:rPr>
              <w:t>.</w:t>
            </w:r>
          </w:p>
          <w:p w14:paraId="7AA8CF92" w14:textId="77777777" w:rsidR="005820CF" w:rsidRPr="004A248F" w:rsidRDefault="005820CF" w:rsidP="00942667">
            <w:pPr>
              <w:rPr>
                <w:lang w:val="en-IE"/>
              </w:rPr>
            </w:pPr>
          </w:p>
          <w:p w14:paraId="39300482" w14:textId="77777777" w:rsidR="005820CF" w:rsidRPr="004A248F" w:rsidRDefault="005820CF" w:rsidP="00942667">
            <w:pPr>
              <w:rPr>
                <w:lang w:val="en-IE"/>
              </w:rPr>
            </w:pPr>
            <w:r w:rsidRPr="004A248F">
              <w:rPr>
                <w:lang w:val="en-IE"/>
              </w:rPr>
              <w:t>The same questions arise.</w:t>
            </w:r>
          </w:p>
          <w:p w14:paraId="0229BB6F" w14:textId="77777777" w:rsidR="005820CF" w:rsidRPr="004A248F" w:rsidRDefault="005820CF" w:rsidP="00942667">
            <w:pPr>
              <w:rPr>
                <w:lang w:val="en-IE"/>
              </w:rPr>
            </w:pPr>
          </w:p>
          <w:p w14:paraId="16083A63" w14:textId="77777777" w:rsidR="00A37A5E" w:rsidRPr="004A248F" w:rsidRDefault="005820CF" w:rsidP="00942667">
            <w:pPr>
              <w:rPr>
                <w:lang w:val="en-IE"/>
              </w:rPr>
            </w:pPr>
            <w:r w:rsidRPr="004A248F">
              <w:rPr>
                <w:lang w:val="en-IE"/>
              </w:rPr>
              <w:t>Is our team’s remit clear to us?  Is it clear to others?</w:t>
            </w:r>
            <w:r w:rsidR="004D5B3F" w:rsidRPr="004A248F">
              <w:rPr>
                <w:lang w:val="en-IE"/>
              </w:rPr>
              <w:t xml:space="preserve">  </w:t>
            </w:r>
          </w:p>
          <w:p w14:paraId="54B4B01F" w14:textId="77777777" w:rsidR="00A37A5E" w:rsidRPr="004A248F" w:rsidRDefault="00A37A5E" w:rsidP="00942667">
            <w:pPr>
              <w:rPr>
                <w:lang w:val="en-IE"/>
              </w:rPr>
            </w:pPr>
          </w:p>
          <w:p w14:paraId="32D58308" w14:textId="77777777" w:rsidR="004D5B3F" w:rsidRPr="004A248F" w:rsidRDefault="004D5B3F" w:rsidP="00942667">
            <w:pPr>
              <w:rPr>
                <w:lang w:val="en-IE"/>
              </w:rPr>
            </w:pPr>
            <w:r w:rsidRPr="004A248F">
              <w:rPr>
                <w:lang w:val="en-IE"/>
              </w:rPr>
              <w:t>Is our purpose clear?</w:t>
            </w:r>
          </w:p>
          <w:p w14:paraId="4410A7B7" w14:textId="77777777" w:rsidR="004D5B3F" w:rsidRPr="004A248F" w:rsidRDefault="004D5B3F" w:rsidP="00942667">
            <w:pPr>
              <w:rPr>
                <w:lang w:val="en-IE"/>
              </w:rPr>
            </w:pPr>
          </w:p>
          <w:p w14:paraId="4DFF0134" w14:textId="77777777" w:rsidR="004D5B3F" w:rsidRPr="004A248F" w:rsidRDefault="004D5B3F" w:rsidP="004D5B3F">
            <w:pPr>
              <w:rPr>
                <w:lang w:val="en-IE"/>
              </w:rPr>
            </w:pPr>
            <w:r w:rsidRPr="004A248F">
              <w:rPr>
                <w:lang w:val="en-IE"/>
              </w:rPr>
              <w:t xml:space="preserve">Have we the mastery, the clarity of purpose and the autonomy of action we need in order to perform well and to create a motivating and satisfying work environment? </w:t>
            </w:r>
          </w:p>
          <w:p w14:paraId="4ADE0D0B" w14:textId="77777777" w:rsidR="004D5B3F" w:rsidRPr="004A248F" w:rsidRDefault="004D5B3F" w:rsidP="004D5B3F">
            <w:pPr>
              <w:rPr>
                <w:lang w:val="en-IE"/>
              </w:rPr>
            </w:pPr>
          </w:p>
          <w:p w14:paraId="43A74114" w14:textId="77777777" w:rsidR="004D5B3F" w:rsidRPr="004A248F" w:rsidRDefault="004D5B3F" w:rsidP="004D5B3F">
            <w:pPr>
              <w:rPr>
                <w:lang w:val="en-IE"/>
              </w:rPr>
            </w:pPr>
            <w:r w:rsidRPr="004A248F">
              <w:rPr>
                <w:lang w:val="en-IE"/>
              </w:rPr>
              <w:t xml:space="preserve">Can we use these two models when we look to how </w:t>
            </w:r>
            <w:r w:rsidR="00546DDD" w:rsidRPr="004A248F">
              <w:rPr>
                <w:lang w:val="en-IE"/>
              </w:rPr>
              <w:t xml:space="preserve">we deliver our business, how </w:t>
            </w:r>
            <w:r w:rsidRPr="004A248F">
              <w:rPr>
                <w:lang w:val="en-IE"/>
              </w:rPr>
              <w:t>we are organised, how we fit into the overall picture, how we can best collaborate with others?</w:t>
            </w:r>
          </w:p>
        </w:tc>
        <w:tc>
          <w:tcPr>
            <w:tcW w:w="6464" w:type="dxa"/>
            <w:vAlign w:val="center"/>
          </w:tcPr>
          <w:p w14:paraId="02786D31" w14:textId="77777777" w:rsidR="005820CF" w:rsidRPr="004A248F" w:rsidRDefault="005820CF" w:rsidP="00942667">
            <w:pPr>
              <w:jc w:val="right"/>
              <w:rPr>
                <w:lang w:val="en-IE"/>
              </w:rPr>
            </w:pPr>
            <w:r w:rsidRPr="004A248F">
              <w:rPr>
                <w:noProof/>
                <w:lang w:val="en-IE" w:eastAsia="en-IE"/>
              </w:rPr>
              <w:drawing>
                <wp:inline distT="0" distB="0" distL="0" distR="0" wp14:anchorId="6B8BAAD0" wp14:editId="6824D9FB">
                  <wp:extent cx="3657600" cy="3899266"/>
                  <wp:effectExtent l="0" t="0" r="0" b="6350"/>
                  <wp:docPr id="23" name="Picture 23" descr="C:\Google Drive\UCD Agile\unit management\staff survey and developments\20170519 session\Us Our re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ogle Drive\UCD Agile\unit management\staff survey and developments\20170519 session\Us Our remi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3899266"/>
                          </a:xfrm>
                          <a:prstGeom prst="rect">
                            <a:avLst/>
                          </a:prstGeom>
                          <a:noFill/>
                          <a:ln>
                            <a:noFill/>
                          </a:ln>
                        </pic:spPr>
                      </pic:pic>
                    </a:graphicData>
                  </a:graphic>
                </wp:inline>
              </w:drawing>
            </w:r>
          </w:p>
        </w:tc>
      </w:tr>
    </w:tbl>
    <w:p w14:paraId="1804FE17" w14:textId="77777777" w:rsidR="004D5B3F" w:rsidRPr="004A248F" w:rsidRDefault="004D5B3F" w:rsidP="00D46F50">
      <w:pPr>
        <w:spacing w:before="120"/>
        <w:rPr>
          <w:lang w:val="en-IE"/>
        </w:rPr>
      </w:pPr>
      <w:r w:rsidRPr="004A248F">
        <w:rPr>
          <w:lang w:val="en-IE"/>
        </w:rPr>
        <w:t xml:space="preserve">This document begins with an exploration of the </w:t>
      </w:r>
      <w:r w:rsidRPr="004A248F">
        <w:rPr>
          <w:b/>
          <w:lang w:val="en-IE"/>
        </w:rPr>
        <w:t>‘my remit’ model</w:t>
      </w:r>
      <w:r w:rsidRPr="004A248F">
        <w:rPr>
          <w:lang w:val="en-IE"/>
        </w:rPr>
        <w:t>, looking at ‘my remit’ in itself and at how it connects with other</w:t>
      </w:r>
      <w:r w:rsidR="00BC42FA">
        <w:rPr>
          <w:lang w:val="en-IE"/>
        </w:rPr>
        <w:t xml:space="preserve"> remits</w:t>
      </w:r>
      <w:r w:rsidRPr="004A248F">
        <w:rPr>
          <w:lang w:val="en-IE"/>
        </w:rPr>
        <w:t xml:space="preserve"> through our structures and organisation.  A key element of this is the importance of clarity, not just in terms of roles and responsibilities but as an enabler for collaboration and creatively carrying out our job.</w:t>
      </w:r>
    </w:p>
    <w:p w14:paraId="12947101" w14:textId="77777777" w:rsidR="004D5B3F" w:rsidRPr="004A248F" w:rsidRDefault="004D5B3F" w:rsidP="005820CF">
      <w:pPr>
        <w:rPr>
          <w:lang w:val="en-IE"/>
        </w:rPr>
      </w:pPr>
      <w:r w:rsidRPr="004A248F">
        <w:rPr>
          <w:lang w:val="en-IE"/>
        </w:rPr>
        <w:t>This document further explores on three areas of particular importance – this question of ‘clarity’,</w:t>
      </w:r>
      <w:r w:rsidRPr="004A248F">
        <w:rPr>
          <w:b/>
          <w:lang w:val="en-IE"/>
        </w:rPr>
        <w:t xml:space="preserve"> the ‘mastery / autonomy / purpose’ model</w:t>
      </w:r>
      <w:r w:rsidRPr="004A248F">
        <w:rPr>
          <w:lang w:val="en-IE"/>
        </w:rPr>
        <w:t>, and ‘empowerment’.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7"/>
      </w:tblGrid>
      <w:tr w:rsidR="00A37A5E" w:rsidRPr="004A248F" w14:paraId="317AFD2D" w14:textId="77777777" w:rsidTr="00075643">
        <w:tc>
          <w:tcPr>
            <w:tcW w:w="9117" w:type="dxa"/>
            <w:shd w:val="clear" w:color="auto" w:fill="FFF2CC" w:themeFill="accent4" w:themeFillTint="33"/>
            <w:tcMar>
              <w:top w:w="113" w:type="dxa"/>
              <w:bottom w:w="113" w:type="dxa"/>
            </w:tcMar>
          </w:tcPr>
          <w:p w14:paraId="67725CC0" w14:textId="62336D3F" w:rsidR="00A37A5E" w:rsidRPr="004A248F" w:rsidRDefault="00A37A5E" w:rsidP="00A37A5E">
            <w:pPr>
              <w:rPr>
                <w:lang w:val="en-IE"/>
              </w:rPr>
            </w:pPr>
            <w:r w:rsidRPr="004A248F">
              <w:rPr>
                <w:lang w:val="en-IE"/>
              </w:rPr>
              <w:t xml:space="preserve">This document </w:t>
            </w:r>
            <w:r w:rsidR="00075643">
              <w:rPr>
                <w:lang w:val="en-IE"/>
              </w:rPr>
              <w:t xml:space="preserve">is about creating, encouraging, and providing the concepts and language for, dialogue within teams.  Why?  Dialogue, if carried out well, empowers and is the road to shared clarity.  And clarity is good.  </w:t>
            </w:r>
          </w:p>
          <w:p w14:paraId="295D170E" w14:textId="77777777" w:rsidR="0066783F" w:rsidRDefault="0066783F" w:rsidP="00A37A5E">
            <w:pPr>
              <w:ind w:left="567"/>
              <w:rPr>
                <w:lang w:val="en-IE"/>
              </w:rPr>
            </w:pPr>
          </w:p>
          <w:p w14:paraId="734A3DBD" w14:textId="77777777" w:rsidR="00A37A5E" w:rsidRPr="004A248F" w:rsidRDefault="00A37A5E" w:rsidP="00075643">
            <w:pPr>
              <w:spacing w:after="80"/>
              <w:ind w:left="567"/>
              <w:rPr>
                <w:lang w:val="en-IE"/>
              </w:rPr>
            </w:pPr>
            <w:r w:rsidRPr="004A248F">
              <w:rPr>
                <w:lang w:val="en-IE"/>
              </w:rPr>
              <w:t xml:space="preserve">‘What is my/my teams remit and how does it connect with others?’ </w:t>
            </w:r>
          </w:p>
          <w:p w14:paraId="022F6AB5" w14:textId="77777777" w:rsidR="00A37A5E" w:rsidRPr="004A248F" w:rsidRDefault="00A37A5E" w:rsidP="00075643">
            <w:pPr>
              <w:spacing w:after="80"/>
              <w:ind w:left="4003"/>
              <w:rPr>
                <w:lang w:val="en-IE"/>
              </w:rPr>
            </w:pPr>
            <w:r w:rsidRPr="004A248F">
              <w:rPr>
                <w:lang w:val="en-IE"/>
              </w:rPr>
              <w:t xml:space="preserve">and </w:t>
            </w:r>
          </w:p>
          <w:p w14:paraId="701D5CB8" w14:textId="77777777" w:rsidR="00A37A5E" w:rsidRPr="004A248F" w:rsidRDefault="00A37A5E" w:rsidP="00075643">
            <w:pPr>
              <w:spacing w:after="80"/>
              <w:ind w:left="567"/>
              <w:rPr>
                <w:lang w:val="en-IE"/>
              </w:rPr>
            </w:pPr>
            <w:r w:rsidRPr="004A248F">
              <w:rPr>
                <w:lang w:val="en-IE"/>
              </w:rPr>
              <w:t>‘If mastery/autonomy/purpose are key both to personal/team motivation and performance, is our purpose clear, are we developing mastery and what autonomy have we in pursuing this purpose?’</w:t>
            </w:r>
          </w:p>
        </w:tc>
      </w:tr>
    </w:tbl>
    <w:p w14:paraId="2A66F695" w14:textId="77777777" w:rsidR="00075643" w:rsidRDefault="00075643" w:rsidP="005820CF">
      <w:pPr>
        <w:rPr>
          <w:lang w:val="en-IE"/>
        </w:rPr>
      </w:pPr>
    </w:p>
    <w:p w14:paraId="423BAA32" w14:textId="69F3007F" w:rsidR="007D18C1" w:rsidRPr="004A248F" w:rsidRDefault="00922028" w:rsidP="005820CF">
      <w:pPr>
        <w:rPr>
          <w:lang w:val="en-IE"/>
        </w:rPr>
      </w:pPr>
      <w:r w:rsidRPr="004A248F">
        <w:rPr>
          <w:lang w:val="en-IE"/>
        </w:rPr>
        <w:t xml:space="preserve">These are invitations to personal and team reflection as well as </w:t>
      </w:r>
      <w:r w:rsidR="00D46F50">
        <w:rPr>
          <w:lang w:val="en-IE"/>
        </w:rPr>
        <w:t xml:space="preserve">for </w:t>
      </w:r>
      <w:r w:rsidRPr="004A248F">
        <w:rPr>
          <w:lang w:val="en-IE"/>
        </w:rPr>
        <w:t>manage</w:t>
      </w:r>
      <w:r w:rsidR="00D46F50">
        <w:rPr>
          <w:lang w:val="en-IE"/>
        </w:rPr>
        <w:t>rs</w:t>
      </w:r>
      <w:r w:rsidRPr="004A248F">
        <w:rPr>
          <w:lang w:val="en-IE"/>
        </w:rPr>
        <w:t xml:space="preserve"> </w:t>
      </w:r>
      <w:r w:rsidR="00D46F50">
        <w:rPr>
          <w:lang w:val="en-IE"/>
        </w:rPr>
        <w:t xml:space="preserve">in reflecting on </w:t>
      </w:r>
      <w:r w:rsidRPr="004A248F">
        <w:rPr>
          <w:lang w:val="en-IE"/>
        </w:rPr>
        <w:t xml:space="preserve">how </w:t>
      </w:r>
      <w:r w:rsidR="00D46F50">
        <w:rPr>
          <w:lang w:val="en-IE"/>
        </w:rPr>
        <w:t>they manage, create clarity of purpose, empower</w:t>
      </w:r>
      <w:r w:rsidRPr="004A248F">
        <w:rPr>
          <w:lang w:val="en-IE"/>
        </w:rPr>
        <w:t xml:space="preserve"> etc.</w:t>
      </w:r>
    </w:p>
    <w:p w14:paraId="05FD2818" w14:textId="5D070447" w:rsidR="00922028" w:rsidRPr="004A248F" w:rsidRDefault="00922028" w:rsidP="005820CF">
      <w:pPr>
        <w:rPr>
          <w:lang w:val="en-IE"/>
        </w:rPr>
      </w:pPr>
      <w:r w:rsidRPr="004A248F">
        <w:rPr>
          <w:lang w:val="en-IE"/>
        </w:rPr>
        <w:t>In essence, the models here are intended to underpin reflection and dialogue</w:t>
      </w:r>
      <w:r w:rsidR="00333D7A">
        <w:rPr>
          <w:lang w:val="en-IE"/>
        </w:rPr>
        <w:t xml:space="preserve"> with the concepts and language introduced.</w:t>
      </w:r>
    </w:p>
    <w:p w14:paraId="5BF7D1B8" w14:textId="77777777" w:rsidR="00687D85" w:rsidRPr="004A248F" w:rsidRDefault="004551C7">
      <w:pPr>
        <w:rPr>
          <w:lang w:val="en-IE"/>
        </w:rPr>
      </w:pPr>
      <w:r>
        <w:rPr>
          <w:lang w:val="en-IE"/>
        </w:rPr>
        <w:t>© UCD</w:t>
      </w:r>
      <w:r w:rsidR="00687D85" w:rsidRPr="004A248F">
        <w:rPr>
          <w:lang w:val="en-IE"/>
        </w:rPr>
        <w:br w:type="page"/>
      </w:r>
    </w:p>
    <w:sdt>
      <w:sdtPr>
        <w:rPr>
          <w:rFonts w:ascii="Arial" w:eastAsiaTheme="minorHAnsi" w:hAnsi="Arial" w:cstheme="minorBidi"/>
          <w:color w:val="auto"/>
          <w:sz w:val="22"/>
          <w:szCs w:val="22"/>
          <w:lang w:val="en-IE"/>
        </w:rPr>
        <w:id w:val="-403297091"/>
        <w:docPartObj>
          <w:docPartGallery w:val="Table of Contents"/>
          <w:docPartUnique/>
        </w:docPartObj>
      </w:sdtPr>
      <w:sdtEndPr>
        <w:rPr>
          <w:b/>
          <w:bCs/>
        </w:rPr>
      </w:sdtEndPr>
      <w:sdtContent>
        <w:p w14:paraId="4D35781A" w14:textId="77777777" w:rsidR="00687D85" w:rsidRPr="004A248F" w:rsidRDefault="00687D85" w:rsidP="005345BB">
          <w:pPr>
            <w:pStyle w:val="TOCHeading"/>
            <w:rPr>
              <w:lang w:val="en-IE"/>
            </w:rPr>
          </w:pPr>
          <w:r w:rsidRPr="004A248F">
            <w:rPr>
              <w:lang w:val="en-IE"/>
            </w:rPr>
            <w:t>Contents</w:t>
          </w:r>
        </w:p>
        <w:p w14:paraId="4C60EBCA" w14:textId="702A2EDC" w:rsidR="00333D7A" w:rsidRDefault="00687D85">
          <w:pPr>
            <w:pStyle w:val="TOC1"/>
            <w:tabs>
              <w:tab w:val="left" w:pos="440"/>
              <w:tab w:val="right" w:leader="dot" w:pos="9117"/>
            </w:tabs>
            <w:rPr>
              <w:rFonts w:asciiTheme="minorHAnsi" w:eastAsiaTheme="minorEastAsia" w:hAnsiTheme="minorHAnsi"/>
              <w:noProof/>
              <w:lang w:val="en-IE" w:eastAsia="en-IE"/>
            </w:rPr>
          </w:pPr>
          <w:r w:rsidRPr="004A248F">
            <w:rPr>
              <w:lang w:val="en-IE"/>
            </w:rPr>
            <w:fldChar w:fldCharType="begin"/>
          </w:r>
          <w:r w:rsidRPr="004A248F">
            <w:rPr>
              <w:lang w:val="en-IE"/>
            </w:rPr>
            <w:instrText xml:space="preserve"> TOC \o "1-3" \h \z \u </w:instrText>
          </w:r>
          <w:r w:rsidRPr="004A248F">
            <w:rPr>
              <w:lang w:val="en-IE"/>
            </w:rPr>
            <w:fldChar w:fldCharType="separate"/>
          </w:r>
          <w:hyperlink w:anchor="_Toc60736547" w:history="1">
            <w:r w:rsidR="00333D7A" w:rsidRPr="002C10B3">
              <w:rPr>
                <w:rStyle w:val="Hyperlink"/>
                <w:noProof/>
              </w:rPr>
              <w:t>1</w:t>
            </w:r>
            <w:r w:rsidR="00333D7A">
              <w:rPr>
                <w:rFonts w:asciiTheme="minorHAnsi" w:eastAsiaTheme="minorEastAsia" w:hAnsiTheme="minorHAnsi"/>
                <w:noProof/>
                <w:lang w:val="en-IE" w:eastAsia="en-IE"/>
              </w:rPr>
              <w:tab/>
            </w:r>
            <w:r w:rsidR="00333D7A" w:rsidRPr="002C10B3">
              <w:rPr>
                <w:rStyle w:val="Hyperlink"/>
                <w:noProof/>
              </w:rPr>
              <w:t>Introduction</w:t>
            </w:r>
            <w:r w:rsidR="00333D7A">
              <w:rPr>
                <w:noProof/>
                <w:webHidden/>
              </w:rPr>
              <w:tab/>
            </w:r>
            <w:r w:rsidR="00333D7A">
              <w:rPr>
                <w:noProof/>
                <w:webHidden/>
              </w:rPr>
              <w:fldChar w:fldCharType="begin"/>
            </w:r>
            <w:r w:rsidR="00333D7A">
              <w:rPr>
                <w:noProof/>
                <w:webHidden/>
              </w:rPr>
              <w:instrText xml:space="preserve"> PAGEREF _Toc60736547 \h </w:instrText>
            </w:r>
            <w:r w:rsidR="00333D7A">
              <w:rPr>
                <w:noProof/>
                <w:webHidden/>
              </w:rPr>
            </w:r>
            <w:r w:rsidR="00333D7A">
              <w:rPr>
                <w:noProof/>
                <w:webHidden/>
              </w:rPr>
              <w:fldChar w:fldCharType="separate"/>
            </w:r>
            <w:r w:rsidR="00333D7A">
              <w:rPr>
                <w:noProof/>
                <w:webHidden/>
              </w:rPr>
              <w:t>1</w:t>
            </w:r>
            <w:r w:rsidR="00333D7A">
              <w:rPr>
                <w:noProof/>
                <w:webHidden/>
              </w:rPr>
              <w:fldChar w:fldCharType="end"/>
            </w:r>
          </w:hyperlink>
        </w:p>
        <w:p w14:paraId="3D428A49" w14:textId="09DED6A7"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48" w:history="1">
            <w:r w:rsidR="00333D7A" w:rsidRPr="002C10B3">
              <w:rPr>
                <w:rStyle w:val="Hyperlink"/>
                <w:noProof/>
              </w:rPr>
              <w:t>2</w:t>
            </w:r>
            <w:r w:rsidR="00333D7A">
              <w:rPr>
                <w:rFonts w:asciiTheme="minorHAnsi" w:eastAsiaTheme="minorEastAsia" w:hAnsiTheme="minorHAnsi"/>
                <w:noProof/>
                <w:lang w:val="en-IE" w:eastAsia="en-IE"/>
              </w:rPr>
              <w:tab/>
            </w:r>
            <w:r w:rsidR="00333D7A" w:rsidRPr="002C10B3">
              <w:rPr>
                <w:rStyle w:val="Hyperlink"/>
                <w:noProof/>
              </w:rPr>
              <w:t>How do you use this document</w:t>
            </w:r>
            <w:r w:rsidR="00333D7A">
              <w:rPr>
                <w:noProof/>
                <w:webHidden/>
              </w:rPr>
              <w:tab/>
            </w:r>
            <w:r w:rsidR="00333D7A">
              <w:rPr>
                <w:noProof/>
                <w:webHidden/>
              </w:rPr>
              <w:fldChar w:fldCharType="begin"/>
            </w:r>
            <w:r w:rsidR="00333D7A">
              <w:rPr>
                <w:noProof/>
                <w:webHidden/>
              </w:rPr>
              <w:instrText xml:space="preserve"> PAGEREF _Toc60736548 \h </w:instrText>
            </w:r>
            <w:r w:rsidR="00333D7A">
              <w:rPr>
                <w:noProof/>
                <w:webHidden/>
              </w:rPr>
            </w:r>
            <w:r w:rsidR="00333D7A">
              <w:rPr>
                <w:noProof/>
                <w:webHidden/>
              </w:rPr>
              <w:fldChar w:fldCharType="separate"/>
            </w:r>
            <w:r w:rsidR="00333D7A">
              <w:rPr>
                <w:noProof/>
                <w:webHidden/>
              </w:rPr>
              <w:t>4</w:t>
            </w:r>
            <w:r w:rsidR="00333D7A">
              <w:rPr>
                <w:noProof/>
                <w:webHidden/>
              </w:rPr>
              <w:fldChar w:fldCharType="end"/>
            </w:r>
          </w:hyperlink>
        </w:p>
        <w:p w14:paraId="3CBFED8F" w14:textId="4C36C996"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49" w:history="1">
            <w:r w:rsidR="00333D7A" w:rsidRPr="002C10B3">
              <w:rPr>
                <w:rStyle w:val="Hyperlink"/>
                <w:noProof/>
              </w:rPr>
              <w:t>3</w:t>
            </w:r>
            <w:r w:rsidR="00333D7A">
              <w:rPr>
                <w:rFonts w:asciiTheme="minorHAnsi" w:eastAsiaTheme="minorEastAsia" w:hAnsiTheme="minorHAnsi"/>
                <w:noProof/>
                <w:lang w:val="en-IE" w:eastAsia="en-IE"/>
              </w:rPr>
              <w:tab/>
            </w:r>
            <w:r w:rsidR="00333D7A" w:rsidRPr="002C10B3">
              <w:rPr>
                <w:rStyle w:val="Hyperlink"/>
                <w:noProof/>
              </w:rPr>
              <w:t>My remit – the basics</w:t>
            </w:r>
            <w:r w:rsidR="00333D7A">
              <w:rPr>
                <w:noProof/>
                <w:webHidden/>
              </w:rPr>
              <w:tab/>
            </w:r>
            <w:r w:rsidR="00333D7A">
              <w:rPr>
                <w:noProof/>
                <w:webHidden/>
              </w:rPr>
              <w:fldChar w:fldCharType="begin"/>
            </w:r>
            <w:r w:rsidR="00333D7A">
              <w:rPr>
                <w:noProof/>
                <w:webHidden/>
              </w:rPr>
              <w:instrText xml:space="preserve"> PAGEREF _Toc60736549 \h </w:instrText>
            </w:r>
            <w:r w:rsidR="00333D7A">
              <w:rPr>
                <w:noProof/>
                <w:webHidden/>
              </w:rPr>
            </w:r>
            <w:r w:rsidR="00333D7A">
              <w:rPr>
                <w:noProof/>
                <w:webHidden/>
              </w:rPr>
              <w:fldChar w:fldCharType="separate"/>
            </w:r>
            <w:r w:rsidR="00333D7A">
              <w:rPr>
                <w:noProof/>
                <w:webHidden/>
              </w:rPr>
              <w:t>5</w:t>
            </w:r>
            <w:r w:rsidR="00333D7A">
              <w:rPr>
                <w:noProof/>
                <w:webHidden/>
              </w:rPr>
              <w:fldChar w:fldCharType="end"/>
            </w:r>
          </w:hyperlink>
        </w:p>
        <w:p w14:paraId="2A095507" w14:textId="32142B3B"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50" w:history="1">
            <w:r w:rsidR="00333D7A" w:rsidRPr="002C10B3">
              <w:rPr>
                <w:rStyle w:val="Hyperlink"/>
                <w:noProof/>
                <w:lang w:eastAsia="en-IE"/>
              </w:rPr>
              <w:t>4</w:t>
            </w:r>
            <w:r w:rsidR="00333D7A">
              <w:rPr>
                <w:rFonts w:asciiTheme="minorHAnsi" w:eastAsiaTheme="minorEastAsia" w:hAnsiTheme="minorHAnsi"/>
                <w:noProof/>
                <w:lang w:val="en-IE" w:eastAsia="en-IE"/>
              </w:rPr>
              <w:tab/>
            </w:r>
            <w:r w:rsidR="00333D7A" w:rsidRPr="002C10B3">
              <w:rPr>
                <w:rStyle w:val="Hyperlink"/>
                <w:noProof/>
                <w:lang w:eastAsia="en-IE"/>
              </w:rPr>
              <w:t>My remit – its structure</w:t>
            </w:r>
            <w:r w:rsidR="00333D7A">
              <w:rPr>
                <w:noProof/>
                <w:webHidden/>
              </w:rPr>
              <w:tab/>
            </w:r>
            <w:r w:rsidR="00333D7A">
              <w:rPr>
                <w:noProof/>
                <w:webHidden/>
              </w:rPr>
              <w:fldChar w:fldCharType="begin"/>
            </w:r>
            <w:r w:rsidR="00333D7A">
              <w:rPr>
                <w:noProof/>
                <w:webHidden/>
              </w:rPr>
              <w:instrText xml:space="preserve"> PAGEREF _Toc60736550 \h </w:instrText>
            </w:r>
            <w:r w:rsidR="00333D7A">
              <w:rPr>
                <w:noProof/>
                <w:webHidden/>
              </w:rPr>
            </w:r>
            <w:r w:rsidR="00333D7A">
              <w:rPr>
                <w:noProof/>
                <w:webHidden/>
              </w:rPr>
              <w:fldChar w:fldCharType="separate"/>
            </w:r>
            <w:r w:rsidR="00333D7A">
              <w:rPr>
                <w:noProof/>
                <w:webHidden/>
              </w:rPr>
              <w:t>6</w:t>
            </w:r>
            <w:r w:rsidR="00333D7A">
              <w:rPr>
                <w:noProof/>
                <w:webHidden/>
              </w:rPr>
              <w:fldChar w:fldCharType="end"/>
            </w:r>
          </w:hyperlink>
        </w:p>
        <w:p w14:paraId="430FAB5C" w14:textId="68836715"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51" w:history="1">
            <w:r w:rsidR="00333D7A" w:rsidRPr="002C10B3">
              <w:rPr>
                <w:rStyle w:val="Hyperlink"/>
                <w:noProof/>
              </w:rPr>
              <w:t>5</w:t>
            </w:r>
            <w:r w:rsidR="00333D7A">
              <w:rPr>
                <w:rFonts w:asciiTheme="minorHAnsi" w:eastAsiaTheme="minorEastAsia" w:hAnsiTheme="minorHAnsi"/>
                <w:noProof/>
                <w:lang w:val="en-IE" w:eastAsia="en-IE"/>
              </w:rPr>
              <w:tab/>
            </w:r>
            <w:r w:rsidR="00333D7A" w:rsidRPr="002C10B3">
              <w:rPr>
                <w:rStyle w:val="Hyperlink"/>
                <w:noProof/>
              </w:rPr>
              <w:t>My remit – five ‘risks’ to having a clear picture</w:t>
            </w:r>
            <w:r w:rsidR="00333D7A">
              <w:rPr>
                <w:noProof/>
                <w:webHidden/>
              </w:rPr>
              <w:tab/>
            </w:r>
            <w:r w:rsidR="00333D7A">
              <w:rPr>
                <w:noProof/>
                <w:webHidden/>
              </w:rPr>
              <w:fldChar w:fldCharType="begin"/>
            </w:r>
            <w:r w:rsidR="00333D7A">
              <w:rPr>
                <w:noProof/>
                <w:webHidden/>
              </w:rPr>
              <w:instrText xml:space="preserve"> PAGEREF _Toc60736551 \h </w:instrText>
            </w:r>
            <w:r w:rsidR="00333D7A">
              <w:rPr>
                <w:noProof/>
                <w:webHidden/>
              </w:rPr>
            </w:r>
            <w:r w:rsidR="00333D7A">
              <w:rPr>
                <w:noProof/>
                <w:webHidden/>
              </w:rPr>
              <w:fldChar w:fldCharType="separate"/>
            </w:r>
            <w:r w:rsidR="00333D7A">
              <w:rPr>
                <w:noProof/>
                <w:webHidden/>
              </w:rPr>
              <w:t>7</w:t>
            </w:r>
            <w:r w:rsidR="00333D7A">
              <w:rPr>
                <w:noProof/>
                <w:webHidden/>
              </w:rPr>
              <w:fldChar w:fldCharType="end"/>
            </w:r>
          </w:hyperlink>
        </w:p>
        <w:p w14:paraId="4B2DBCA4" w14:textId="15F24696"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52" w:history="1">
            <w:r w:rsidR="00333D7A" w:rsidRPr="002C10B3">
              <w:rPr>
                <w:rStyle w:val="Hyperlink"/>
                <w:noProof/>
              </w:rPr>
              <w:t>6</w:t>
            </w:r>
            <w:r w:rsidR="00333D7A">
              <w:rPr>
                <w:rFonts w:asciiTheme="minorHAnsi" w:eastAsiaTheme="minorEastAsia" w:hAnsiTheme="minorHAnsi"/>
                <w:noProof/>
                <w:lang w:val="en-IE" w:eastAsia="en-IE"/>
              </w:rPr>
              <w:tab/>
            </w:r>
            <w:r w:rsidR="00333D7A" w:rsidRPr="002C10B3">
              <w:rPr>
                <w:rStyle w:val="Hyperlink"/>
                <w:noProof/>
              </w:rPr>
              <w:t>How is my remit shaped?  The broad institutional context</w:t>
            </w:r>
            <w:r w:rsidR="00333D7A">
              <w:rPr>
                <w:noProof/>
                <w:webHidden/>
              </w:rPr>
              <w:tab/>
            </w:r>
            <w:r w:rsidR="00333D7A">
              <w:rPr>
                <w:noProof/>
                <w:webHidden/>
              </w:rPr>
              <w:fldChar w:fldCharType="begin"/>
            </w:r>
            <w:r w:rsidR="00333D7A">
              <w:rPr>
                <w:noProof/>
                <w:webHidden/>
              </w:rPr>
              <w:instrText xml:space="preserve"> PAGEREF _Toc60736552 \h </w:instrText>
            </w:r>
            <w:r w:rsidR="00333D7A">
              <w:rPr>
                <w:noProof/>
                <w:webHidden/>
              </w:rPr>
            </w:r>
            <w:r w:rsidR="00333D7A">
              <w:rPr>
                <w:noProof/>
                <w:webHidden/>
              </w:rPr>
              <w:fldChar w:fldCharType="separate"/>
            </w:r>
            <w:r w:rsidR="00333D7A">
              <w:rPr>
                <w:noProof/>
                <w:webHidden/>
              </w:rPr>
              <w:t>8</w:t>
            </w:r>
            <w:r w:rsidR="00333D7A">
              <w:rPr>
                <w:noProof/>
                <w:webHidden/>
              </w:rPr>
              <w:fldChar w:fldCharType="end"/>
            </w:r>
          </w:hyperlink>
        </w:p>
        <w:p w14:paraId="34AABFB6" w14:textId="10ABBA2F"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53" w:history="1">
            <w:r w:rsidR="00333D7A" w:rsidRPr="002C10B3">
              <w:rPr>
                <w:rStyle w:val="Hyperlink"/>
                <w:noProof/>
              </w:rPr>
              <w:t>7</w:t>
            </w:r>
            <w:r w:rsidR="00333D7A">
              <w:rPr>
                <w:rFonts w:asciiTheme="minorHAnsi" w:eastAsiaTheme="minorEastAsia" w:hAnsiTheme="minorHAnsi"/>
                <w:noProof/>
                <w:lang w:val="en-IE" w:eastAsia="en-IE"/>
              </w:rPr>
              <w:tab/>
            </w:r>
            <w:r w:rsidR="00333D7A" w:rsidRPr="002C10B3">
              <w:rPr>
                <w:rStyle w:val="Hyperlink"/>
                <w:noProof/>
              </w:rPr>
              <w:t>How is my remit shaped?  The institutional context – more detail</w:t>
            </w:r>
            <w:r w:rsidR="00333D7A">
              <w:rPr>
                <w:noProof/>
                <w:webHidden/>
              </w:rPr>
              <w:tab/>
            </w:r>
            <w:r w:rsidR="00333D7A">
              <w:rPr>
                <w:noProof/>
                <w:webHidden/>
              </w:rPr>
              <w:fldChar w:fldCharType="begin"/>
            </w:r>
            <w:r w:rsidR="00333D7A">
              <w:rPr>
                <w:noProof/>
                <w:webHidden/>
              </w:rPr>
              <w:instrText xml:space="preserve"> PAGEREF _Toc60736553 \h </w:instrText>
            </w:r>
            <w:r w:rsidR="00333D7A">
              <w:rPr>
                <w:noProof/>
                <w:webHidden/>
              </w:rPr>
            </w:r>
            <w:r w:rsidR="00333D7A">
              <w:rPr>
                <w:noProof/>
                <w:webHidden/>
              </w:rPr>
              <w:fldChar w:fldCharType="separate"/>
            </w:r>
            <w:r w:rsidR="00333D7A">
              <w:rPr>
                <w:noProof/>
                <w:webHidden/>
              </w:rPr>
              <w:t>9</w:t>
            </w:r>
            <w:r w:rsidR="00333D7A">
              <w:rPr>
                <w:noProof/>
                <w:webHidden/>
              </w:rPr>
              <w:fldChar w:fldCharType="end"/>
            </w:r>
          </w:hyperlink>
        </w:p>
        <w:p w14:paraId="158984AF" w14:textId="60EE46B4"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54" w:history="1">
            <w:r w:rsidR="00333D7A" w:rsidRPr="002C10B3">
              <w:rPr>
                <w:rStyle w:val="Hyperlink"/>
                <w:noProof/>
              </w:rPr>
              <w:t>8</w:t>
            </w:r>
            <w:r w:rsidR="00333D7A">
              <w:rPr>
                <w:rFonts w:asciiTheme="minorHAnsi" w:eastAsiaTheme="minorEastAsia" w:hAnsiTheme="minorHAnsi"/>
                <w:noProof/>
                <w:lang w:val="en-IE" w:eastAsia="en-IE"/>
              </w:rPr>
              <w:tab/>
            </w:r>
            <w:r w:rsidR="00333D7A" w:rsidRPr="002C10B3">
              <w:rPr>
                <w:rStyle w:val="Hyperlink"/>
                <w:noProof/>
              </w:rPr>
              <w:t>How is my remit shaped?  Incremental change</w:t>
            </w:r>
            <w:r w:rsidR="00333D7A">
              <w:rPr>
                <w:noProof/>
                <w:webHidden/>
              </w:rPr>
              <w:tab/>
            </w:r>
            <w:r w:rsidR="00333D7A">
              <w:rPr>
                <w:noProof/>
                <w:webHidden/>
              </w:rPr>
              <w:fldChar w:fldCharType="begin"/>
            </w:r>
            <w:r w:rsidR="00333D7A">
              <w:rPr>
                <w:noProof/>
                <w:webHidden/>
              </w:rPr>
              <w:instrText xml:space="preserve"> PAGEREF _Toc60736554 \h </w:instrText>
            </w:r>
            <w:r w:rsidR="00333D7A">
              <w:rPr>
                <w:noProof/>
                <w:webHidden/>
              </w:rPr>
            </w:r>
            <w:r w:rsidR="00333D7A">
              <w:rPr>
                <w:noProof/>
                <w:webHidden/>
              </w:rPr>
              <w:fldChar w:fldCharType="separate"/>
            </w:r>
            <w:r w:rsidR="00333D7A">
              <w:rPr>
                <w:noProof/>
                <w:webHidden/>
              </w:rPr>
              <w:t>10</w:t>
            </w:r>
            <w:r w:rsidR="00333D7A">
              <w:rPr>
                <w:noProof/>
                <w:webHidden/>
              </w:rPr>
              <w:fldChar w:fldCharType="end"/>
            </w:r>
          </w:hyperlink>
        </w:p>
        <w:p w14:paraId="57B3DFB3" w14:textId="7B1EFC18" w:rsidR="00333D7A" w:rsidRDefault="00B1205D">
          <w:pPr>
            <w:pStyle w:val="TOC1"/>
            <w:tabs>
              <w:tab w:val="left" w:pos="440"/>
              <w:tab w:val="right" w:leader="dot" w:pos="9117"/>
            </w:tabs>
            <w:rPr>
              <w:rFonts w:asciiTheme="minorHAnsi" w:eastAsiaTheme="minorEastAsia" w:hAnsiTheme="minorHAnsi"/>
              <w:noProof/>
              <w:lang w:val="en-IE" w:eastAsia="en-IE"/>
            </w:rPr>
          </w:pPr>
          <w:hyperlink w:anchor="_Toc60736555" w:history="1">
            <w:r w:rsidR="00333D7A" w:rsidRPr="002C10B3">
              <w:rPr>
                <w:rStyle w:val="Hyperlink"/>
                <w:noProof/>
              </w:rPr>
              <w:t>9</w:t>
            </w:r>
            <w:r w:rsidR="00333D7A">
              <w:rPr>
                <w:rFonts w:asciiTheme="minorHAnsi" w:eastAsiaTheme="minorEastAsia" w:hAnsiTheme="minorHAnsi"/>
                <w:noProof/>
                <w:lang w:val="en-IE" w:eastAsia="en-IE"/>
              </w:rPr>
              <w:tab/>
            </w:r>
            <w:r w:rsidR="00333D7A" w:rsidRPr="002C10B3">
              <w:rPr>
                <w:rStyle w:val="Hyperlink"/>
                <w:noProof/>
              </w:rPr>
              <w:t>How is my remit shaped?  The assumptions of others</w:t>
            </w:r>
            <w:r w:rsidR="00333D7A">
              <w:rPr>
                <w:noProof/>
                <w:webHidden/>
              </w:rPr>
              <w:tab/>
            </w:r>
            <w:r w:rsidR="00333D7A">
              <w:rPr>
                <w:noProof/>
                <w:webHidden/>
              </w:rPr>
              <w:fldChar w:fldCharType="begin"/>
            </w:r>
            <w:r w:rsidR="00333D7A">
              <w:rPr>
                <w:noProof/>
                <w:webHidden/>
              </w:rPr>
              <w:instrText xml:space="preserve"> PAGEREF _Toc60736555 \h </w:instrText>
            </w:r>
            <w:r w:rsidR="00333D7A">
              <w:rPr>
                <w:noProof/>
                <w:webHidden/>
              </w:rPr>
            </w:r>
            <w:r w:rsidR="00333D7A">
              <w:rPr>
                <w:noProof/>
                <w:webHidden/>
              </w:rPr>
              <w:fldChar w:fldCharType="separate"/>
            </w:r>
            <w:r w:rsidR="00333D7A">
              <w:rPr>
                <w:noProof/>
                <w:webHidden/>
              </w:rPr>
              <w:t>11</w:t>
            </w:r>
            <w:r w:rsidR="00333D7A">
              <w:rPr>
                <w:noProof/>
                <w:webHidden/>
              </w:rPr>
              <w:fldChar w:fldCharType="end"/>
            </w:r>
          </w:hyperlink>
        </w:p>
        <w:p w14:paraId="2A99C3B9" w14:textId="19B95D82" w:rsidR="00333D7A" w:rsidRDefault="00B1205D">
          <w:pPr>
            <w:pStyle w:val="TOC1"/>
            <w:tabs>
              <w:tab w:val="left" w:pos="660"/>
              <w:tab w:val="right" w:leader="dot" w:pos="9117"/>
            </w:tabs>
            <w:rPr>
              <w:rFonts w:asciiTheme="minorHAnsi" w:eastAsiaTheme="minorEastAsia" w:hAnsiTheme="minorHAnsi"/>
              <w:noProof/>
              <w:lang w:val="en-IE" w:eastAsia="en-IE"/>
            </w:rPr>
          </w:pPr>
          <w:hyperlink w:anchor="_Toc60736556" w:history="1">
            <w:r w:rsidR="00333D7A" w:rsidRPr="002C10B3">
              <w:rPr>
                <w:rStyle w:val="Hyperlink"/>
                <w:noProof/>
              </w:rPr>
              <w:t>10</w:t>
            </w:r>
            <w:r w:rsidR="00333D7A">
              <w:rPr>
                <w:rFonts w:asciiTheme="minorHAnsi" w:eastAsiaTheme="minorEastAsia" w:hAnsiTheme="minorHAnsi"/>
                <w:noProof/>
                <w:lang w:val="en-IE" w:eastAsia="en-IE"/>
              </w:rPr>
              <w:tab/>
            </w:r>
            <w:r w:rsidR="00333D7A" w:rsidRPr="002C10B3">
              <w:rPr>
                <w:rStyle w:val="Hyperlink"/>
                <w:noProof/>
              </w:rPr>
              <w:t>How is my remit shaped?  Where remits overlap or intersect</w:t>
            </w:r>
            <w:r w:rsidR="00333D7A">
              <w:rPr>
                <w:noProof/>
                <w:webHidden/>
              </w:rPr>
              <w:tab/>
            </w:r>
            <w:r w:rsidR="00333D7A">
              <w:rPr>
                <w:noProof/>
                <w:webHidden/>
              </w:rPr>
              <w:fldChar w:fldCharType="begin"/>
            </w:r>
            <w:r w:rsidR="00333D7A">
              <w:rPr>
                <w:noProof/>
                <w:webHidden/>
              </w:rPr>
              <w:instrText xml:space="preserve"> PAGEREF _Toc60736556 \h </w:instrText>
            </w:r>
            <w:r w:rsidR="00333D7A">
              <w:rPr>
                <w:noProof/>
                <w:webHidden/>
              </w:rPr>
            </w:r>
            <w:r w:rsidR="00333D7A">
              <w:rPr>
                <w:noProof/>
                <w:webHidden/>
              </w:rPr>
              <w:fldChar w:fldCharType="separate"/>
            </w:r>
            <w:r w:rsidR="00333D7A">
              <w:rPr>
                <w:noProof/>
                <w:webHidden/>
              </w:rPr>
              <w:t>12</w:t>
            </w:r>
            <w:r w:rsidR="00333D7A">
              <w:rPr>
                <w:noProof/>
                <w:webHidden/>
              </w:rPr>
              <w:fldChar w:fldCharType="end"/>
            </w:r>
          </w:hyperlink>
        </w:p>
        <w:p w14:paraId="67F6670C" w14:textId="13002D7D" w:rsidR="00333D7A" w:rsidRDefault="00B1205D">
          <w:pPr>
            <w:pStyle w:val="TOC1"/>
            <w:tabs>
              <w:tab w:val="left" w:pos="660"/>
              <w:tab w:val="right" w:leader="dot" w:pos="9117"/>
            </w:tabs>
            <w:rPr>
              <w:rFonts w:asciiTheme="minorHAnsi" w:eastAsiaTheme="minorEastAsia" w:hAnsiTheme="minorHAnsi"/>
              <w:noProof/>
              <w:lang w:val="en-IE" w:eastAsia="en-IE"/>
            </w:rPr>
          </w:pPr>
          <w:hyperlink w:anchor="_Toc60736557" w:history="1">
            <w:r w:rsidR="00333D7A" w:rsidRPr="002C10B3">
              <w:rPr>
                <w:rStyle w:val="Hyperlink"/>
                <w:noProof/>
              </w:rPr>
              <w:t>11</w:t>
            </w:r>
            <w:r w:rsidR="00333D7A">
              <w:rPr>
                <w:rFonts w:asciiTheme="minorHAnsi" w:eastAsiaTheme="minorEastAsia" w:hAnsiTheme="minorHAnsi"/>
                <w:noProof/>
                <w:lang w:val="en-IE" w:eastAsia="en-IE"/>
              </w:rPr>
              <w:tab/>
            </w:r>
            <w:r w:rsidR="00333D7A" w:rsidRPr="002C10B3">
              <w:rPr>
                <w:rStyle w:val="Hyperlink"/>
                <w:noProof/>
              </w:rPr>
              <w:t>What is the goal of a clear remit?</w:t>
            </w:r>
            <w:r w:rsidR="00333D7A">
              <w:rPr>
                <w:noProof/>
                <w:webHidden/>
              </w:rPr>
              <w:tab/>
            </w:r>
            <w:r w:rsidR="00333D7A">
              <w:rPr>
                <w:noProof/>
                <w:webHidden/>
              </w:rPr>
              <w:fldChar w:fldCharType="begin"/>
            </w:r>
            <w:r w:rsidR="00333D7A">
              <w:rPr>
                <w:noProof/>
                <w:webHidden/>
              </w:rPr>
              <w:instrText xml:space="preserve"> PAGEREF _Toc60736557 \h </w:instrText>
            </w:r>
            <w:r w:rsidR="00333D7A">
              <w:rPr>
                <w:noProof/>
                <w:webHidden/>
              </w:rPr>
            </w:r>
            <w:r w:rsidR="00333D7A">
              <w:rPr>
                <w:noProof/>
                <w:webHidden/>
              </w:rPr>
              <w:fldChar w:fldCharType="separate"/>
            </w:r>
            <w:r w:rsidR="00333D7A">
              <w:rPr>
                <w:noProof/>
                <w:webHidden/>
              </w:rPr>
              <w:t>13</w:t>
            </w:r>
            <w:r w:rsidR="00333D7A">
              <w:rPr>
                <w:noProof/>
                <w:webHidden/>
              </w:rPr>
              <w:fldChar w:fldCharType="end"/>
            </w:r>
          </w:hyperlink>
        </w:p>
        <w:p w14:paraId="72DC2534" w14:textId="6E35D06D" w:rsidR="00333D7A" w:rsidRDefault="00B1205D">
          <w:pPr>
            <w:pStyle w:val="TOC1"/>
            <w:tabs>
              <w:tab w:val="left" w:pos="660"/>
              <w:tab w:val="right" w:leader="dot" w:pos="9117"/>
            </w:tabs>
            <w:rPr>
              <w:rFonts w:asciiTheme="minorHAnsi" w:eastAsiaTheme="minorEastAsia" w:hAnsiTheme="minorHAnsi"/>
              <w:noProof/>
              <w:lang w:val="en-IE" w:eastAsia="en-IE"/>
            </w:rPr>
          </w:pPr>
          <w:hyperlink w:anchor="_Toc60736558" w:history="1">
            <w:r w:rsidR="00333D7A" w:rsidRPr="002C10B3">
              <w:rPr>
                <w:rStyle w:val="Hyperlink"/>
                <w:noProof/>
              </w:rPr>
              <w:t>12</w:t>
            </w:r>
            <w:r w:rsidR="00333D7A">
              <w:rPr>
                <w:rFonts w:asciiTheme="minorHAnsi" w:eastAsiaTheme="minorEastAsia" w:hAnsiTheme="minorHAnsi"/>
                <w:noProof/>
                <w:lang w:val="en-IE" w:eastAsia="en-IE"/>
              </w:rPr>
              <w:tab/>
            </w:r>
            <w:r w:rsidR="00333D7A" w:rsidRPr="002C10B3">
              <w:rPr>
                <w:rStyle w:val="Hyperlink"/>
                <w:noProof/>
              </w:rPr>
              <w:t>Mastery, autonomy and purpose</w:t>
            </w:r>
            <w:r w:rsidR="00333D7A">
              <w:rPr>
                <w:noProof/>
                <w:webHidden/>
              </w:rPr>
              <w:tab/>
            </w:r>
            <w:r w:rsidR="00333D7A">
              <w:rPr>
                <w:noProof/>
                <w:webHidden/>
              </w:rPr>
              <w:fldChar w:fldCharType="begin"/>
            </w:r>
            <w:r w:rsidR="00333D7A">
              <w:rPr>
                <w:noProof/>
                <w:webHidden/>
              </w:rPr>
              <w:instrText xml:space="preserve"> PAGEREF _Toc60736558 \h </w:instrText>
            </w:r>
            <w:r w:rsidR="00333D7A">
              <w:rPr>
                <w:noProof/>
                <w:webHidden/>
              </w:rPr>
            </w:r>
            <w:r w:rsidR="00333D7A">
              <w:rPr>
                <w:noProof/>
                <w:webHidden/>
              </w:rPr>
              <w:fldChar w:fldCharType="separate"/>
            </w:r>
            <w:r w:rsidR="00333D7A">
              <w:rPr>
                <w:noProof/>
                <w:webHidden/>
              </w:rPr>
              <w:t>14</w:t>
            </w:r>
            <w:r w:rsidR="00333D7A">
              <w:rPr>
                <w:noProof/>
                <w:webHidden/>
              </w:rPr>
              <w:fldChar w:fldCharType="end"/>
            </w:r>
          </w:hyperlink>
        </w:p>
        <w:p w14:paraId="028C20AC" w14:textId="50E55BB8" w:rsidR="00333D7A" w:rsidRDefault="00B1205D">
          <w:pPr>
            <w:pStyle w:val="TOC2"/>
            <w:tabs>
              <w:tab w:val="left" w:pos="880"/>
              <w:tab w:val="right" w:leader="dot" w:pos="9117"/>
            </w:tabs>
            <w:rPr>
              <w:rFonts w:asciiTheme="minorHAnsi" w:eastAsiaTheme="minorEastAsia" w:hAnsiTheme="minorHAnsi"/>
              <w:noProof/>
              <w:lang w:val="en-IE" w:eastAsia="en-IE"/>
            </w:rPr>
          </w:pPr>
          <w:hyperlink w:anchor="_Toc60736559" w:history="1">
            <w:r w:rsidR="00333D7A" w:rsidRPr="002C10B3">
              <w:rPr>
                <w:rStyle w:val="Hyperlink"/>
                <w:noProof/>
              </w:rPr>
              <w:t>12.1</w:t>
            </w:r>
            <w:r w:rsidR="00333D7A">
              <w:rPr>
                <w:rFonts w:asciiTheme="minorHAnsi" w:eastAsiaTheme="minorEastAsia" w:hAnsiTheme="minorHAnsi"/>
                <w:noProof/>
                <w:lang w:val="en-IE" w:eastAsia="en-IE"/>
              </w:rPr>
              <w:tab/>
            </w:r>
            <w:r w:rsidR="00333D7A" w:rsidRPr="002C10B3">
              <w:rPr>
                <w:rStyle w:val="Hyperlink"/>
                <w:noProof/>
              </w:rPr>
              <w:t>Mastery</w:t>
            </w:r>
            <w:r w:rsidR="00333D7A">
              <w:rPr>
                <w:noProof/>
                <w:webHidden/>
              </w:rPr>
              <w:tab/>
            </w:r>
            <w:r w:rsidR="00333D7A">
              <w:rPr>
                <w:noProof/>
                <w:webHidden/>
              </w:rPr>
              <w:fldChar w:fldCharType="begin"/>
            </w:r>
            <w:r w:rsidR="00333D7A">
              <w:rPr>
                <w:noProof/>
                <w:webHidden/>
              </w:rPr>
              <w:instrText xml:space="preserve"> PAGEREF _Toc60736559 \h </w:instrText>
            </w:r>
            <w:r w:rsidR="00333D7A">
              <w:rPr>
                <w:noProof/>
                <w:webHidden/>
              </w:rPr>
            </w:r>
            <w:r w:rsidR="00333D7A">
              <w:rPr>
                <w:noProof/>
                <w:webHidden/>
              </w:rPr>
              <w:fldChar w:fldCharType="separate"/>
            </w:r>
            <w:r w:rsidR="00333D7A">
              <w:rPr>
                <w:noProof/>
                <w:webHidden/>
              </w:rPr>
              <w:t>15</w:t>
            </w:r>
            <w:r w:rsidR="00333D7A">
              <w:rPr>
                <w:noProof/>
                <w:webHidden/>
              </w:rPr>
              <w:fldChar w:fldCharType="end"/>
            </w:r>
          </w:hyperlink>
        </w:p>
        <w:p w14:paraId="54CE25CC" w14:textId="0D264764" w:rsidR="00333D7A" w:rsidRDefault="00B1205D">
          <w:pPr>
            <w:pStyle w:val="TOC2"/>
            <w:tabs>
              <w:tab w:val="left" w:pos="880"/>
              <w:tab w:val="right" w:leader="dot" w:pos="9117"/>
            </w:tabs>
            <w:rPr>
              <w:rFonts w:asciiTheme="minorHAnsi" w:eastAsiaTheme="minorEastAsia" w:hAnsiTheme="minorHAnsi"/>
              <w:noProof/>
              <w:lang w:val="en-IE" w:eastAsia="en-IE"/>
            </w:rPr>
          </w:pPr>
          <w:hyperlink w:anchor="_Toc60736560" w:history="1">
            <w:r w:rsidR="00333D7A" w:rsidRPr="002C10B3">
              <w:rPr>
                <w:rStyle w:val="Hyperlink"/>
                <w:noProof/>
              </w:rPr>
              <w:t>12.2</w:t>
            </w:r>
            <w:r w:rsidR="00333D7A">
              <w:rPr>
                <w:rFonts w:asciiTheme="minorHAnsi" w:eastAsiaTheme="minorEastAsia" w:hAnsiTheme="minorHAnsi"/>
                <w:noProof/>
                <w:lang w:val="en-IE" w:eastAsia="en-IE"/>
              </w:rPr>
              <w:tab/>
            </w:r>
            <w:r w:rsidR="00333D7A" w:rsidRPr="002C10B3">
              <w:rPr>
                <w:rStyle w:val="Hyperlink"/>
                <w:noProof/>
              </w:rPr>
              <w:t>Autonomy</w:t>
            </w:r>
            <w:r w:rsidR="00333D7A">
              <w:rPr>
                <w:noProof/>
                <w:webHidden/>
              </w:rPr>
              <w:tab/>
            </w:r>
            <w:r w:rsidR="00333D7A">
              <w:rPr>
                <w:noProof/>
                <w:webHidden/>
              </w:rPr>
              <w:fldChar w:fldCharType="begin"/>
            </w:r>
            <w:r w:rsidR="00333D7A">
              <w:rPr>
                <w:noProof/>
                <w:webHidden/>
              </w:rPr>
              <w:instrText xml:space="preserve"> PAGEREF _Toc60736560 \h </w:instrText>
            </w:r>
            <w:r w:rsidR="00333D7A">
              <w:rPr>
                <w:noProof/>
                <w:webHidden/>
              </w:rPr>
            </w:r>
            <w:r w:rsidR="00333D7A">
              <w:rPr>
                <w:noProof/>
                <w:webHidden/>
              </w:rPr>
              <w:fldChar w:fldCharType="separate"/>
            </w:r>
            <w:r w:rsidR="00333D7A">
              <w:rPr>
                <w:noProof/>
                <w:webHidden/>
              </w:rPr>
              <w:t>16</w:t>
            </w:r>
            <w:r w:rsidR="00333D7A">
              <w:rPr>
                <w:noProof/>
                <w:webHidden/>
              </w:rPr>
              <w:fldChar w:fldCharType="end"/>
            </w:r>
          </w:hyperlink>
        </w:p>
        <w:p w14:paraId="038CEF9D" w14:textId="75D70077" w:rsidR="00333D7A" w:rsidRDefault="00B1205D">
          <w:pPr>
            <w:pStyle w:val="TOC2"/>
            <w:tabs>
              <w:tab w:val="left" w:pos="880"/>
              <w:tab w:val="right" w:leader="dot" w:pos="9117"/>
            </w:tabs>
            <w:rPr>
              <w:rFonts w:asciiTheme="minorHAnsi" w:eastAsiaTheme="minorEastAsia" w:hAnsiTheme="minorHAnsi"/>
              <w:noProof/>
              <w:lang w:val="en-IE" w:eastAsia="en-IE"/>
            </w:rPr>
          </w:pPr>
          <w:hyperlink w:anchor="_Toc60736561" w:history="1">
            <w:r w:rsidR="00333D7A" w:rsidRPr="002C10B3">
              <w:rPr>
                <w:rStyle w:val="Hyperlink"/>
                <w:noProof/>
              </w:rPr>
              <w:t>12.3</w:t>
            </w:r>
            <w:r w:rsidR="00333D7A">
              <w:rPr>
                <w:rFonts w:asciiTheme="minorHAnsi" w:eastAsiaTheme="minorEastAsia" w:hAnsiTheme="minorHAnsi"/>
                <w:noProof/>
                <w:lang w:val="en-IE" w:eastAsia="en-IE"/>
              </w:rPr>
              <w:tab/>
            </w:r>
            <w:r w:rsidR="00333D7A" w:rsidRPr="002C10B3">
              <w:rPr>
                <w:rStyle w:val="Hyperlink"/>
                <w:noProof/>
              </w:rPr>
              <w:t>Purpose</w:t>
            </w:r>
            <w:r w:rsidR="00333D7A">
              <w:rPr>
                <w:noProof/>
                <w:webHidden/>
              </w:rPr>
              <w:tab/>
            </w:r>
            <w:r w:rsidR="00333D7A">
              <w:rPr>
                <w:noProof/>
                <w:webHidden/>
              </w:rPr>
              <w:fldChar w:fldCharType="begin"/>
            </w:r>
            <w:r w:rsidR="00333D7A">
              <w:rPr>
                <w:noProof/>
                <w:webHidden/>
              </w:rPr>
              <w:instrText xml:space="preserve"> PAGEREF _Toc60736561 \h </w:instrText>
            </w:r>
            <w:r w:rsidR="00333D7A">
              <w:rPr>
                <w:noProof/>
                <w:webHidden/>
              </w:rPr>
            </w:r>
            <w:r w:rsidR="00333D7A">
              <w:rPr>
                <w:noProof/>
                <w:webHidden/>
              </w:rPr>
              <w:fldChar w:fldCharType="separate"/>
            </w:r>
            <w:r w:rsidR="00333D7A">
              <w:rPr>
                <w:noProof/>
                <w:webHidden/>
              </w:rPr>
              <w:t>17</w:t>
            </w:r>
            <w:r w:rsidR="00333D7A">
              <w:rPr>
                <w:noProof/>
                <w:webHidden/>
              </w:rPr>
              <w:fldChar w:fldCharType="end"/>
            </w:r>
          </w:hyperlink>
        </w:p>
        <w:p w14:paraId="3FA971EA" w14:textId="50D0FEC0" w:rsidR="00687D85" w:rsidRPr="004A248F" w:rsidRDefault="00687D85">
          <w:pPr>
            <w:rPr>
              <w:lang w:val="en-IE"/>
            </w:rPr>
          </w:pPr>
          <w:r w:rsidRPr="004A248F">
            <w:rPr>
              <w:b/>
              <w:bCs/>
              <w:lang w:val="en-IE"/>
            </w:rPr>
            <w:fldChar w:fldCharType="end"/>
          </w:r>
        </w:p>
      </w:sdtContent>
    </w:sdt>
    <w:p w14:paraId="62840016" w14:textId="77777777" w:rsidR="00A37A5E" w:rsidRPr="004A248F" w:rsidRDefault="00A37A5E">
      <w:pPr>
        <w:rPr>
          <w:rFonts w:eastAsiaTheme="majorEastAsia" w:cstheme="majorBidi"/>
          <w:b/>
          <w:color w:val="2E74B5" w:themeColor="accent1" w:themeShade="BF"/>
          <w:sz w:val="32"/>
          <w:szCs w:val="32"/>
          <w:lang w:val="en-IE"/>
        </w:rPr>
      </w:pPr>
      <w:r w:rsidRPr="004A248F">
        <w:rPr>
          <w:lang w:val="en-IE"/>
        </w:rPr>
        <w:br w:type="page"/>
      </w:r>
    </w:p>
    <w:p w14:paraId="7D044346" w14:textId="77777777" w:rsidR="00B702FA" w:rsidRPr="004A248F" w:rsidRDefault="00A37A5E" w:rsidP="005345BB">
      <w:pPr>
        <w:pStyle w:val="Heading1"/>
      </w:pPr>
      <w:bookmarkStart w:id="1" w:name="_Toc60736548"/>
      <w:r w:rsidRPr="004A248F">
        <w:lastRenderedPageBreak/>
        <w:t xml:space="preserve">How do you use this </w:t>
      </w:r>
      <w:r w:rsidR="00057884" w:rsidRPr="004A248F">
        <w:t>document</w:t>
      </w:r>
      <w:bookmarkEnd w:id="1"/>
    </w:p>
    <w:p w14:paraId="2795DB3A" w14:textId="4CE0D795" w:rsidR="00D46F50" w:rsidRPr="004A248F" w:rsidRDefault="00333D7A" w:rsidP="00D46F50">
      <w:pPr>
        <w:rPr>
          <w:lang w:val="en-IE"/>
        </w:rPr>
      </w:pPr>
      <w:r>
        <w:rPr>
          <w:lang w:val="en-IE"/>
        </w:rPr>
        <w:t xml:space="preserve">This work originally arose in relation to the </w:t>
      </w:r>
      <w:r w:rsidR="00D46F50" w:rsidRPr="004A248F">
        <w:rPr>
          <w:lang w:val="en-IE"/>
        </w:rPr>
        <w:t xml:space="preserve">decision making, authority and empowerment </w:t>
      </w:r>
      <w:r>
        <w:rPr>
          <w:lang w:val="en-IE"/>
        </w:rPr>
        <w:t xml:space="preserve">strand of a UCD staff engagement survey, three strongly connected </w:t>
      </w:r>
      <w:r w:rsidR="00D46F50">
        <w:rPr>
          <w:lang w:val="en-IE"/>
        </w:rPr>
        <w:t>aspects of our working life.  In this work we use</w:t>
      </w:r>
      <w:r w:rsidR="00D46F50" w:rsidRPr="004A248F">
        <w:rPr>
          <w:lang w:val="en-IE"/>
        </w:rPr>
        <w:t xml:space="preserve"> conversations about ‘my remit’ and ‘autonomy, mastery and purpose’ to explore the same space.</w:t>
      </w:r>
    </w:p>
    <w:p w14:paraId="3B081138" w14:textId="77777777" w:rsidR="000A3164" w:rsidRDefault="00D46F50" w:rsidP="00D46F50">
      <w:pPr>
        <w:rPr>
          <w:lang w:val="en-IE"/>
        </w:rPr>
      </w:pPr>
      <w:r w:rsidRPr="004A248F">
        <w:rPr>
          <w:lang w:val="en-IE"/>
        </w:rPr>
        <w:t xml:space="preserve">What follows is an invitation to engage on a journey using these ideas as ways of navigating the questions and opportunities which arise.  </w:t>
      </w:r>
      <w:r>
        <w:rPr>
          <w:lang w:val="en-IE"/>
        </w:rPr>
        <w:t>This document steps you through the</w:t>
      </w:r>
      <w:r w:rsidR="000A3164" w:rsidRPr="004A248F">
        <w:rPr>
          <w:lang w:val="en-IE"/>
        </w:rPr>
        <w:t xml:space="preserve"> two models – ‘my remit’ and ‘mastery, autonomy, purpose’.</w:t>
      </w:r>
    </w:p>
    <w:p w14:paraId="1440EE80" w14:textId="77777777" w:rsidR="000A3164" w:rsidRPr="004A248F" w:rsidRDefault="000A3164" w:rsidP="004C328E">
      <w:pPr>
        <w:rPr>
          <w:lang w:val="en-IE"/>
        </w:rPr>
      </w:pPr>
      <w:r w:rsidRPr="004A248F">
        <w:rPr>
          <w:lang w:val="en-IE"/>
        </w:rPr>
        <w:t xml:space="preserve">The images on pages 5-13 and 15-18 can be used as the basis of a workshop.  The text with them in this document provides a guide on how to work with the images.  </w:t>
      </w:r>
      <w:r w:rsidR="00D46F50">
        <w:rPr>
          <w:lang w:val="en-IE"/>
        </w:rPr>
        <w:t>UCD Agile also provides remit mapping training: contact UCD Agile if you would like to take part in one of our sessions.</w:t>
      </w:r>
    </w:p>
    <w:p w14:paraId="1A0A6DA2" w14:textId="77777777" w:rsidR="000A3164" w:rsidRPr="004A248F" w:rsidRDefault="000A3164" w:rsidP="004C328E">
      <w:pPr>
        <w:rPr>
          <w:lang w:val="en-IE"/>
        </w:rPr>
      </w:pPr>
      <w:r w:rsidRPr="004A248F">
        <w:rPr>
          <w:lang w:val="en-IE"/>
        </w:rPr>
        <w:t>The</w:t>
      </w:r>
      <w:r w:rsidR="00D46F50">
        <w:rPr>
          <w:lang w:val="en-IE"/>
        </w:rPr>
        <w:t>se models</w:t>
      </w:r>
      <w:r w:rsidRPr="004A248F">
        <w:rPr>
          <w:lang w:val="en-IE"/>
        </w:rPr>
        <w:t xml:space="preserve"> also be used for personal reflection and the </w:t>
      </w:r>
      <w:r w:rsidR="00D46F50">
        <w:rPr>
          <w:lang w:val="en-IE"/>
        </w:rPr>
        <w:t>basis for various conversations, providing useful support for P4G and development conversations, for example.</w:t>
      </w:r>
    </w:p>
    <w:p w14:paraId="1D1C9E1F" w14:textId="77777777" w:rsidR="004C328E" w:rsidRPr="004A248F" w:rsidRDefault="004C328E" w:rsidP="00F04F69">
      <w:pPr>
        <w:rPr>
          <w:lang w:val="en-IE"/>
        </w:rPr>
      </w:pPr>
    </w:p>
    <w:p w14:paraId="6DEABC90" w14:textId="77777777" w:rsidR="00F04F69" w:rsidRPr="004A248F" w:rsidRDefault="00057884" w:rsidP="00F04F69">
      <w:pPr>
        <w:rPr>
          <w:lang w:val="en-IE"/>
        </w:rPr>
      </w:pPr>
      <w:r w:rsidRPr="004A248F">
        <w:rPr>
          <w:noProof/>
          <w:lang w:val="en-IE" w:eastAsia="en-IE"/>
        </w:rPr>
        <w:drawing>
          <wp:inline distT="0" distB="0" distL="0" distR="0" wp14:anchorId="68CB6C17" wp14:editId="5EFE9C80">
            <wp:extent cx="5791200" cy="3800475"/>
            <wp:effectExtent l="0" t="0" r="0" b="9525"/>
            <wp:docPr id="16" name="Picture 16" descr="C:\Google Drive\UCD Agile\Unit Management\Staff survey and developments\20170621 session\ModelToDMAE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ogle Drive\UCD Agile\Unit Management\Staff survey and developments\20170621 session\ModelToDMAE mapp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3800475"/>
                    </a:xfrm>
                    <a:prstGeom prst="rect">
                      <a:avLst/>
                    </a:prstGeom>
                    <a:noFill/>
                    <a:ln>
                      <a:noFill/>
                    </a:ln>
                  </pic:spPr>
                </pic:pic>
              </a:graphicData>
            </a:graphic>
          </wp:inline>
        </w:drawing>
      </w:r>
    </w:p>
    <w:p w14:paraId="6150CE15" w14:textId="77777777" w:rsidR="00095F2D" w:rsidRPr="004A248F" w:rsidRDefault="005F602D" w:rsidP="00F04F69">
      <w:pPr>
        <w:rPr>
          <w:lang w:val="en-IE"/>
        </w:rPr>
      </w:pPr>
      <w:r w:rsidRPr="004A248F">
        <w:rPr>
          <w:lang w:val="en-IE"/>
        </w:rPr>
        <w:t>The essence of this work is dialogue – with yourself (!), with your team, with your line manage</w:t>
      </w:r>
      <w:r w:rsidR="00D46F50">
        <w:rPr>
          <w:lang w:val="en-IE"/>
        </w:rPr>
        <w:t>r</w:t>
      </w:r>
      <w:r w:rsidRPr="004A248F">
        <w:rPr>
          <w:lang w:val="en-IE"/>
        </w:rPr>
        <w:t>.  Clarifying remit requires dialogue.  Connecting remit with greater goals requires dialogue.  Being supported in developing mastery requires dialogue.  Crafting the boundaries within which you have autonomy requires dialogue.  Refining and articulating purpose requires dialogue.</w:t>
      </w:r>
      <w:r w:rsidR="00D46F50">
        <w:rPr>
          <w:lang w:val="en-IE"/>
        </w:rPr>
        <w:t xml:space="preserve">  Remits evolve over time:  this is an invitation to ongoing dialogue. </w:t>
      </w:r>
    </w:p>
    <w:p w14:paraId="73FED983" w14:textId="77777777" w:rsidR="005705DC" w:rsidRPr="004A248F" w:rsidRDefault="005705DC" w:rsidP="005345BB">
      <w:pPr>
        <w:pStyle w:val="Heading1"/>
      </w:pPr>
      <w:bookmarkStart w:id="2" w:name="_Toc60736549"/>
      <w:r w:rsidRPr="004A248F">
        <w:lastRenderedPageBreak/>
        <w:t>My remit</w:t>
      </w:r>
      <w:r w:rsidR="007D6F00" w:rsidRPr="004A248F">
        <w:t xml:space="preserve"> – the basics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416"/>
      </w:tblGrid>
      <w:tr w:rsidR="00F04F69" w:rsidRPr="004A248F" w14:paraId="2AF49A15" w14:textId="77777777" w:rsidTr="004C328E">
        <w:tc>
          <w:tcPr>
            <w:tcW w:w="4701" w:type="dxa"/>
            <w:vMerge w:val="restart"/>
            <w:tcMar>
              <w:left w:w="0" w:type="dxa"/>
            </w:tcMar>
          </w:tcPr>
          <w:p w14:paraId="12EB6749" w14:textId="77777777" w:rsidR="00F04F69" w:rsidRPr="004A248F" w:rsidRDefault="00F04F69" w:rsidP="005705DC">
            <w:pPr>
              <w:rPr>
                <w:lang w:val="en-IE"/>
              </w:rPr>
            </w:pPr>
          </w:p>
          <w:p w14:paraId="6BE61630" w14:textId="77777777" w:rsidR="00057884" w:rsidRPr="004A248F" w:rsidRDefault="00057884" w:rsidP="005705DC">
            <w:pPr>
              <w:rPr>
                <w:lang w:val="en-IE"/>
              </w:rPr>
            </w:pPr>
            <w:r w:rsidRPr="004A248F">
              <w:rPr>
                <w:lang w:val="en-IE"/>
              </w:rPr>
              <w:t>These idea</w:t>
            </w:r>
            <w:r w:rsidR="00A37A5E" w:rsidRPr="004A248F">
              <w:rPr>
                <w:lang w:val="en-IE"/>
              </w:rPr>
              <w:t>s</w:t>
            </w:r>
            <w:r w:rsidRPr="004A248F">
              <w:rPr>
                <w:lang w:val="en-IE"/>
              </w:rPr>
              <w:t xml:space="preserve"> are the basis of what follows.</w:t>
            </w:r>
          </w:p>
          <w:p w14:paraId="74EE11E4" w14:textId="77777777" w:rsidR="00057884" w:rsidRPr="004A248F" w:rsidRDefault="00057884" w:rsidP="005705DC">
            <w:pPr>
              <w:rPr>
                <w:lang w:val="en-IE"/>
              </w:rPr>
            </w:pPr>
          </w:p>
          <w:p w14:paraId="6C314BBD" w14:textId="77777777" w:rsidR="00F04F69" w:rsidRPr="004A248F" w:rsidRDefault="00F04F69" w:rsidP="005705DC">
            <w:pPr>
              <w:rPr>
                <w:lang w:val="en-IE"/>
              </w:rPr>
            </w:pPr>
            <w:r w:rsidRPr="004A248F">
              <w:rPr>
                <w:lang w:val="en-IE"/>
              </w:rPr>
              <w:t xml:space="preserve">Basic concept – </w:t>
            </w:r>
            <w:r w:rsidRPr="004A248F">
              <w:rPr>
                <w:b/>
                <w:lang w:val="en-IE"/>
              </w:rPr>
              <w:t>my remit</w:t>
            </w:r>
            <w:r w:rsidRPr="004A248F">
              <w:rPr>
                <w:lang w:val="en-IE"/>
              </w:rPr>
              <w:t xml:space="preserve"> describes the things I am responsible for doing in my job.</w:t>
            </w:r>
          </w:p>
          <w:p w14:paraId="3A3391DD" w14:textId="77777777" w:rsidR="00F04F69" w:rsidRPr="004A248F" w:rsidRDefault="00F04F69" w:rsidP="005705DC">
            <w:pPr>
              <w:rPr>
                <w:lang w:val="en-IE"/>
              </w:rPr>
            </w:pPr>
          </w:p>
          <w:p w14:paraId="676F9D08" w14:textId="77777777" w:rsidR="00F04F69" w:rsidRPr="004A248F" w:rsidRDefault="00F04F69" w:rsidP="005705DC">
            <w:pPr>
              <w:rPr>
                <w:lang w:val="en-IE"/>
              </w:rPr>
            </w:pPr>
            <w:r w:rsidRPr="004A248F">
              <w:rPr>
                <w:lang w:val="en-IE"/>
              </w:rPr>
              <w:t xml:space="preserve">Allied concept – </w:t>
            </w:r>
            <w:r w:rsidRPr="004A248F">
              <w:rPr>
                <w:b/>
                <w:lang w:val="en-IE"/>
              </w:rPr>
              <w:t>our remit</w:t>
            </w:r>
            <w:r w:rsidRPr="004A248F">
              <w:rPr>
                <w:lang w:val="en-IE"/>
              </w:rPr>
              <w:t xml:space="preserve"> </w:t>
            </w:r>
            <w:r w:rsidR="00A37A5E" w:rsidRPr="004A248F">
              <w:rPr>
                <w:lang w:val="en-IE"/>
              </w:rPr>
              <w:t>is</w:t>
            </w:r>
            <w:r w:rsidRPr="004A248F">
              <w:rPr>
                <w:lang w:val="en-IE"/>
              </w:rPr>
              <w:t xml:space="preserve"> the things our team/unit is responsible for doing.</w:t>
            </w:r>
          </w:p>
          <w:p w14:paraId="3FE81C44" w14:textId="77777777" w:rsidR="00F04F69" w:rsidRPr="004A248F" w:rsidRDefault="00F04F69" w:rsidP="005705DC">
            <w:pPr>
              <w:rPr>
                <w:lang w:val="en-IE"/>
              </w:rPr>
            </w:pPr>
          </w:p>
          <w:p w14:paraId="469126CF" w14:textId="77777777" w:rsidR="00F04F69" w:rsidRPr="004A248F" w:rsidRDefault="00F04F69" w:rsidP="005705DC">
            <w:pPr>
              <w:rPr>
                <w:lang w:val="en-IE"/>
              </w:rPr>
            </w:pPr>
            <w:r w:rsidRPr="004A248F">
              <w:rPr>
                <w:lang w:val="en-IE"/>
              </w:rPr>
              <w:t xml:space="preserve">Basic concept – </w:t>
            </w:r>
            <w:r w:rsidRPr="004A248F">
              <w:rPr>
                <w:b/>
                <w:lang w:val="en-IE"/>
              </w:rPr>
              <w:t>clarity of purpose</w:t>
            </w:r>
            <w:r w:rsidRPr="004A248F">
              <w:rPr>
                <w:lang w:val="en-IE"/>
              </w:rPr>
              <w:t xml:space="preserve"> is a key enabler of my engagement, of my dialogue with my manager, of my collaboration with others, of empowerment, of autonomy etc. etc.</w:t>
            </w:r>
          </w:p>
          <w:p w14:paraId="498A9F53" w14:textId="77777777" w:rsidR="00F04F69" w:rsidRPr="004A248F" w:rsidRDefault="00F04F69" w:rsidP="005705DC">
            <w:pPr>
              <w:rPr>
                <w:lang w:val="en-IE"/>
              </w:rPr>
            </w:pPr>
          </w:p>
          <w:p w14:paraId="660F21F8" w14:textId="77777777" w:rsidR="00F04F69" w:rsidRPr="004A248F" w:rsidRDefault="00F04F69" w:rsidP="005705DC">
            <w:pPr>
              <w:rPr>
                <w:lang w:val="en-IE"/>
              </w:rPr>
            </w:pPr>
            <w:r w:rsidRPr="004A248F">
              <w:rPr>
                <w:lang w:val="en-IE"/>
              </w:rPr>
              <w:t xml:space="preserve">Basic concept – </w:t>
            </w:r>
            <w:r w:rsidRPr="004A248F">
              <w:rPr>
                <w:b/>
                <w:lang w:val="en-IE"/>
              </w:rPr>
              <w:t>mastery, autonomy and purpose</w:t>
            </w:r>
            <w:r w:rsidRPr="004A248F">
              <w:rPr>
                <w:lang w:val="en-IE"/>
              </w:rPr>
              <w:t xml:space="preserve"> are key to personal motivation and satisfaction as well as performance in the job.</w:t>
            </w:r>
          </w:p>
          <w:p w14:paraId="6D9719BB" w14:textId="77777777" w:rsidR="00F04F69" w:rsidRPr="004A248F" w:rsidRDefault="00F04F69" w:rsidP="005705DC">
            <w:pPr>
              <w:rPr>
                <w:lang w:val="en-IE"/>
              </w:rPr>
            </w:pPr>
          </w:p>
          <w:p w14:paraId="58C317B0" w14:textId="77777777" w:rsidR="00F04F69" w:rsidRPr="004A248F" w:rsidRDefault="00F04F69" w:rsidP="005705DC">
            <w:pPr>
              <w:rPr>
                <w:lang w:val="en-IE"/>
              </w:rPr>
            </w:pPr>
            <w:r w:rsidRPr="004A248F">
              <w:rPr>
                <w:lang w:val="en-IE"/>
              </w:rPr>
              <w:t>We are therefore using the ‘my remit’ model both in terms of itself (clarity as to what I am responsible for) and as the source of the ‘purpose’ in mastery/autonomy/purpose</w:t>
            </w:r>
            <w:r w:rsidR="00A37A5E" w:rsidRPr="004A248F">
              <w:rPr>
                <w:lang w:val="en-IE"/>
              </w:rPr>
              <w:t xml:space="preserve"> model</w:t>
            </w:r>
            <w:r w:rsidRPr="004A248F">
              <w:rPr>
                <w:lang w:val="en-IE"/>
              </w:rPr>
              <w:t>.</w:t>
            </w:r>
          </w:p>
          <w:p w14:paraId="4F70A569" w14:textId="77777777" w:rsidR="004C328E" w:rsidRPr="004A248F" w:rsidRDefault="004C328E" w:rsidP="005705DC">
            <w:pPr>
              <w:rPr>
                <w:lang w:val="en-IE"/>
              </w:rPr>
            </w:pPr>
          </w:p>
          <w:p w14:paraId="2F868B41" w14:textId="77777777" w:rsidR="00F04F69" w:rsidRPr="004A248F" w:rsidRDefault="00F04F69" w:rsidP="005705DC">
            <w:pPr>
              <w:rPr>
                <w:lang w:val="en-IE"/>
              </w:rPr>
            </w:pPr>
          </w:p>
          <w:p w14:paraId="57991BD9" w14:textId="77777777" w:rsidR="00F04F69" w:rsidRPr="004A248F" w:rsidRDefault="00F04F69" w:rsidP="008A15F1">
            <w:pPr>
              <w:jc w:val="center"/>
              <w:rPr>
                <w:lang w:val="en-IE"/>
              </w:rPr>
            </w:pPr>
            <w:r w:rsidRPr="004A248F">
              <w:rPr>
                <w:noProof/>
                <w:lang w:val="en-IE" w:eastAsia="en-IE"/>
              </w:rPr>
              <w:drawing>
                <wp:inline distT="0" distB="0" distL="0" distR="0" wp14:anchorId="68C6B4C9" wp14:editId="2A127E81">
                  <wp:extent cx="2771775" cy="3075658"/>
                  <wp:effectExtent l="0" t="0" r="0" b="0"/>
                  <wp:docPr id="5" name="Picture 5" descr="C:\Google Drive\UCD Agile\Unit Management\Staff survey and developments\20170519 session\Me My Re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ogle Drive\UCD Agile\Unit Management\Staff survey and developments\20170519 session\Me My Rem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815" cy="3083470"/>
                          </a:xfrm>
                          <a:prstGeom prst="rect">
                            <a:avLst/>
                          </a:prstGeom>
                          <a:noFill/>
                          <a:ln>
                            <a:noFill/>
                          </a:ln>
                        </pic:spPr>
                      </pic:pic>
                    </a:graphicData>
                  </a:graphic>
                </wp:inline>
              </w:drawing>
            </w:r>
          </w:p>
        </w:tc>
        <w:tc>
          <w:tcPr>
            <w:tcW w:w="4416" w:type="dxa"/>
          </w:tcPr>
          <w:p w14:paraId="27CE2881" w14:textId="77777777" w:rsidR="00F04F69" w:rsidRPr="004A248F" w:rsidRDefault="00F04F69" w:rsidP="00790380">
            <w:pPr>
              <w:jc w:val="right"/>
              <w:rPr>
                <w:lang w:val="en-IE"/>
              </w:rPr>
            </w:pPr>
            <w:r w:rsidRPr="004A248F">
              <w:rPr>
                <w:noProof/>
                <w:lang w:val="en-IE" w:eastAsia="en-IE"/>
              </w:rPr>
              <w:drawing>
                <wp:inline distT="0" distB="0" distL="0" distR="0" wp14:anchorId="228BDB87" wp14:editId="6A719A84">
                  <wp:extent cx="2658110" cy="5303502"/>
                  <wp:effectExtent l="0" t="0" r="8890" b="0"/>
                  <wp:docPr id="1" name="Picture 1" descr="C:\Google Drive\UCD Agile\Unit Management\Staff survey and developments\Finalising doc\File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ogle Drive\UCD Agile\Unit Management\Staff survey and developments\Finalising doc\File_0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238" cy="5335681"/>
                          </a:xfrm>
                          <a:prstGeom prst="rect">
                            <a:avLst/>
                          </a:prstGeom>
                          <a:noFill/>
                          <a:ln>
                            <a:noFill/>
                          </a:ln>
                        </pic:spPr>
                      </pic:pic>
                    </a:graphicData>
                  </a:graphic>
                </wp:inline>
              </w:drawing>
            </w:r>
          </w:p>
        </w:tc>
      </w:tr>
      <w:tr w:rsidR="00F04F69" w:rsidRPr="004A248F" w14:paraId="762DBFA8" w14:textId="77777777" w:rsidTr="00057884">
        <w:trPr>
          <w:trHeight w:val="2034"/>
        </w:trPr>
        <w:tc>
          <w:tcPr>
            <w:tcW w:w="4701" w:type="dxa"/>
            <w:vMerge/>
          </w:tcPr>
          <w:p w14:paraId="04C7DA78" w14:textId="77777777" w:rsidR="00F04F69" w:rsidRPr="004A248F" w:rsidRDefault="00F04F69" w:rsidP="005705DC">
            <w:pPr>
              <w:rPr>
                <w:lang w:val="en-IE"/>
              </w:rPr>
            </w:pPr>
          </w:p>
        </w:tc>
        <w:tc>
          <w:tcPr>
            <w:tcW w:w="4416" w:type="dxa"/>
            <w:shd w:val="clear" w:color="auto" w:fill="DEEAF6" w:themeFill="accent1" w:themeFillTint="33"/>
            <w:vAlign w:val="center"/>
          </w:tcPr>
          <w:p w14:paraId="0214E1F9" w14:textId="77777777" w:rsidR="00F04F69" w:rsidRPr="004A248F" w:rsidRDefault="00F04F69" w:rsidP="008F5252">
            <w:pPr>
              <w:rPr>
                <w:lang w:val="en-IE"/>
              </w:rPr>
            </w:pPr>
            <w:r w:rsidRPr="004A248F">
              <w:rPr>
                <w:lang w:val="en-IE"/>
              </w:rPr>
              <w:t xml:space="preserve">We will use this basic image for ‘my remit’ (above) in many of the sections below where we are looking at how your remit fits in with others and the environment around you.  But first, let us look at the inside of </w:t>
            </w:r>
            <w:r w:rsidR="008F5252" w:rsidRPr="004A248F">
              <w:rPr>
                <w:lang w:val="en-IE"/>
              </w:rPr>
              <w:t>‘my remit’</w:t>
            </w:r>
            <w:r w:rsidRPr="004A248F">
              <w:rPr>
                <w:lang w:val="en-IE"/>
              </w:rPr>
              <w:t xml:space="preserve"> in </w:t>
            </w:r>
            <w:r w:rsidR="008F5252" w:rsidRPr="004A248F">
              <w:rPr>
                <w:lang w:val="en-IE"/>
              </w:rPr>
              <w:t xml:space="preserve">a little </w:t>
            </w:r>
            <w:r w:rsidRPr="004A248F">
              <w:rPr>
                <w:lang w:val="en-IE"/>
              </w:rPr>
              <w:t>more detail.</w:t>
            </w:r>
          </w:p>
        </w:tc>
      </w:tr>
    </w:tbl>
    <w:p w14:paraId="541E84B2" w14:textId="77777777" w:rsidR="008A15F1" w:rsidRPr="004A248F" w:rsidRDefault="008A15F1" w:rsidP="005705DC">
      <w:pPr>
        <w:rPr>
          <w:lang w:val="en-IE"/>
        </w:rPr>
      </w:pPr>
    </w:p>
    <w:p w14:paraId="31D58A64" w14:textId="77777777" w:rsidR="00B702FA" w:rsidRPr="004A248F" w:rsidRDefault="00B702FA">
      <w:pPr>
        <w:rPr>
          <w:lang w:val="en-IE" w:eastAsia="en-IE"/>
        </w:rPr>
      </w:pPr>
      <w:r w:rsidRPr="004A248F">
        <w:rPr>
          <w:lang w:val="en-IE" w:eastAsia="en-IE"/>
        </w:rPr>
        <w:br w:type="page"/>
      </w:r>
    </w:p>
    <w:p w14:paraId="682ADD1E" w14:textId="77777777" w:rsidR="00B702FA" w:rsidRPr="004A248F" w:rsidRDefault="00B702FA" w:rsidP="005345BB">
      <w:pPr>
        <w:pStyle w:val="Heading1"/>
        <w:rPr>
          <w:lang w:eastAsia="en-IE"/>
        </w:rPr>
      </w:pPr>
      <w:bookmarkStart w:id="3" w:name="_Toc60736550"/>
      <w:r w:rsidRPr="004A248F">
        <w:rPr>
          <w:lang w:eastAsia="en-IE"/>
        </w:rPr>
        <w:lastRenderedPageBreak/>
        <w:t>My remit – its structure</w:t>
      </w:r>
      <w:bookmarkEnd w:id="3"/>
    </w:p>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5316"/>
      </w:tblGrid>
      <w:tr w:rsidR="008F5252" w:rsidRPr="004A248F" w14:paraId="7F880D55" w14:textId="77777777" w:rsidTr="00057884">
        <w:trPr>
          <w:trHeight w:val="7196"/>
        </w:trPr>
        <w:tc>
          <w:tcPr>
            <w:tcW w:w="3801" w:type="dxa"/>
            <w:tcMar>
              <w:left w:w="0" w:type="dxa"/>
            </w:tcMar>
          </w:tcPr>
          <w:p w14:paraId="4F71A9FB" w14:textId="77777777" w:rsidR="008F5252" w:rsidRPr="004A248F" w:rsidRDefault="008F5252" w:rsidP="007F0AB4">
            <w:pPr>
              <w:rPr>
                <w:lang w:val="en-IE"/>
              </w:rPr>
            </w:pPr>
          </w:p>
          <w:p w14:paraId="5692D31B" w14:textId="77777777" w:rsidR="008F5252" w:rsidRPr="004A248F" w:rsidRDefault="008F5252" w:rsidP="007F0AB4">
            <w:pPr>
              <w:rPr>
                <w:lang w:val="en-IE"/>
              </w:rPr>
            </w:pPr>
            <w:r w:rsidRPr="004A248F">
              <w:rPr>
                <w:lang w:val="en-IE"/>
              </w:rPr>
              <w:t xml:space="preserve">I am </w:t>
            </w:r>
            <w:r w:rsidRPr="004A248F">
              <w:rPr>
                <w:b/>
                <w:lang w:val="en-IE"/>
              </w:rPr>
              <w:t>responsible for</w:t>
            </w:r>
            <w:r w:rsidRPr="004A248F">
              <w:rPr>
                <w:lang w:val="en-IE"/>
              </w:rPr>
              <w:t xml:space="preserve"> all of my remit </w:t>
            </w:r>
            <w:r w:rsidRPr="004A248F">
              <w:rPr>
                <w:lang w:val="en-IE"/>
              </w:rPr>
              <w:br/>
              <w:t>– the outer border in this image</w:t>
            </w:r>
          </w:p>
          <w:p w14:paraId="59B9933D" w14:textId="77777777" w:rsidR="008F5252" w:rsidRPr="004A248F" w:rsidRDefault="008F5252" w:rsidP="007F0AB4">
            <w:pPr>
              <w:rPr>
                <w:lang w:val="en-IE"/>
              </w:rPr>
            </w:pPr>
          </w:p>
          <w:p w14:paraId="3F528299" w14:textId="77777777" w:rsidR="008F5252" w:rsidRPr="004A248F" w:rsidRDefault="008F5252" w:rsidP="007F0AB4">
            <w:pPr>
              <w:rPr>
                <w:lang w:val="en-IE"/>
              </w:rPr>
            </w:pPr>
            <w:r w:rsidRPr="004A248F">
              <w:rPr>
                <w:lang w:val="en-IE"/>
              </w:rPr>
              <w:t xml:space="preserve">I </w:t>
            </w:r>
            <w:r w:rsidRPr="004A248F">
              <w:rPr>
                <w:b/>
                <w:lang w:val="en-IE"/>
              </w:rPr>
              <w:t>share accountability</w:t>
            </w:r>
            <w:r w:rsidRPr="004A248F">
              <w:rPr>
                <w:lang w:val="en-IE"/>
              </w:rPr>
              <w:t xml:space="preserve"> for some of my remit – e.g. share it with my team, my line manager.</w:t>
            </w:r>
            <w:r w:rsidRPr="004A248F">
              <w:rPr>
                <w:lang w:val="en-IE"/>
              </w:rPr>
              <w:br/>
              <w:t>- the red area</w:t>
            </w:r>
          </w:p>
          <w:p w14:paraId="5B68EF96" w14:textId="77777777" w:rsidR="008F5252" w:rsidRPr="004A248F" w:rsidRDefault="008F5252" w:rsidP="007F0AB4">
            <w:pPr>
              <w:rPr>
                <w:lang w:val="en-IE"/>
              </w:rPr>
            </w:pPr>
          </w:p>
          <w:p w14:paraId="63BC3CAF" w14:textId="77777777" w:rsidR="008F5252" w:rsidRPr="004A248F" w:rsidRDefault="008F5252" w:rsidP="007F0AB4">
            <w:pPr>
              <w:rPr>
                <w:lang w:val="en-IE"/>
              </w:rPr>
            </w:pPr>
            <w:r w:rsidRPr="004A248F">
              <w:rPr>
                <w:lang w:val="en-IE"/>
              </w:rPr>
              <w:t xml:space="preserve">I am </w:t>
            </w:r>
            <w:r w:rsidRPr="004A248F">
              <w:rPr>
                <w:b/>
                <w:lang w:val="en-IE"/>
              </w:rPr>
              <w:t>fully accountable</w:t>
            </w:r>
            <w:r w:rsidRPr="004A248F">
              <w:rPr>
                <w:lang w:val="en-IE"/>
              </w:rPr>
              <w:t xml:space="preserve"> for some of my remit.</w:t>
            </w:r>
            <w:r w:rsidRPr="004A248F">
              <w:rPr>
                <w:lang w:val="en-IE"/>
              </w:rPr>
              <w:br/>
              <w:t>- the green area</w:t>
            </w:r>
          </w:p>
          <w:p w14:paraId="4770F4B1" w14:textId="77777777" w:rsidR="008F5252" w:rsidRPr="004A248F" w:rsidRDefault="008F5252" w:rsidP="007F0AB4">
            <w:pPr>
              <w:rPr>
                <w:lang w:val="en-IE"/>
              </w:rPr>
            </w:pPr>
          </w:p>
          <w:p w14:paraId="53681273" w14:textId="77777777" w:rsidR="008F5252" w:rsidRPr="004A248F" w:rsidRDefault="008F5252" w:rsidP="007F0AB4">
            <w:pPr>
              <w:rPr>
                <w:lang w:val="en-IE"/>
              </w:rPr>
            </w:pPr>
            <w:r w:rsidRPr="004A248F">
              <w:rPr>
                <w:lang w:val="en-IE"/>
              </w:rPr>
              <w:t xml:space="preserve">My </w:t>
            </w:r>
            <w:r w:rsidRPr="004A248F">
              <w:rPr>
                <w:b/>
                <w:lang w:val="en-IE"/>
              </w:rPr>
              <w:t>autonomy</w:t>
            </w:r>
            <w:r w:rsidRPr="004A248F">
              <w:rPr>
                <w:lang w:val="en-IE"/>
              </w:rPr>
              <w:t xml:space="preserve"> lies in the green area - I am free to make decisions or take independent action without seeking further approval or guidance and I have the authority to do so.</w:t>
            </w:r>
          </w:p>
          <w:p w14:paraId="5A98B20C" w14:textId="77777777" w:rsidR="008F5252" w:rsidRPr="004A248F" w:rsidRDefault="008F5252" w:rsidP="007F0AB4">
            <w:pPr>
              <w:rPr>
                <w:lang w:val="en-IE"/>
              </w:rPr>
            </w:pPr>
          </w:p>
          <w:p w14:paraId="2EF36242" w14:textId="77777777" w:rsidR="008F5252" w:rsidRPr="004A248F" w:rsidRDefault="008F5252" w:rsidP="007F0AB4">
            <w:pPr>
              <w:rPr>
                <w:lang w:val="en-IE"/>
              </w:rPr>
            </w:pPr>
            <w:r w:rsidRPr="004A248F">
              <w:rPr>
                <w:lang w:val="en-IE"/>
              </w:rPr>
              <w:t>I do not have full autonomy in the red zone – I must get input or approval before acting or making a decision.</w:t>
            </w:r>
          </w:p>
          <w:p w14:paraId="4A0D4708" w14:textId="77777777" w:rsidR="008F5252" w:rsidRPr="004A248F" w:rsidRDefault="008F5252" w:rsidP="007F0AB4">
            <w:pPr>
              <w:rPr>
                <w:lang w:val="en-IE"/>
              </w:rPr>
            </w:pPr>
          </w:p>
          <w:p w14:paraId="7A6ADB90" w14:textId="77777777" w:rsidR="008F5252" w:rsidRPr="004A248F" w:rsidRDefault="008F5252" w:rsidP="007F0AB4">
            <w:pPr>
              <w:rPr>
                <w:lang w:val="en-IE"/>
              </w:rPr>
            </w:pPr>
            <w:r w:rsidRPr="004A248F">
              <w:rPr>
                <w:lang w:val="en-IE"/>
              </w:rPr>
              <w:t>The amount of autonomy you have will be affected by many factors – the remit itself, your experience and skills, your manager’s perspective</w:t>
            </w:r>
            <w:r w:rsidR="00A37A5E" w:rsidRPr="004A248F">
              <w:rPr>
                <w:lang w:val="en-IE"/>
              </w:rPr>
              <w:t xml:space="preserve"> on your experience and skills etc.</w:t>
            </w:r>
          </w:p>
        </w:tc>
        <w:tc>
          <w:tcPr>
            <w:tcW w:w="5316" w:type="dxa"/>
            <w:tcMar>
              <w:top w:w="113" w:type="dxa"/>
              <w:bottom w:w="227" w:type="dxa"/>
            </w:tcMar>
            <w:vAlign w:val="center"/>
          </w:tcPr>
          <w:p w14:paraId="70762576" w14:textId="77777777" w:rsidR="008F5252" w:rsidRPr="004A248F" w:rsidRDefault="008F5252" w:rsidP="008F5252">
            <w:pPr>
              <w:jc w:val="right"/>
              <w:rPr>
                <w:lang w:val="en-IE" w:eastAsia="en-IE"/>
              </w:rPr>
            </w:pPr>
            <w:r w:rsidRPr="004A248F">
              <w:rPr>
                <w:noProof/>
                <w:lang w:val="en-IE" w:eastAsia="en-IE"/>
              </w:rPr>
              <w:drawing>
                <wp:inline distT="0" distB="0" distL="0" distR="0" wp14:anchorId="234196F1" wp14:editId="26485EFD">
                  <wp:extent cx="3234654" cy="3952875"/>
                  <wp:effectExtent l="0" t="0" r="4445" b="0"/>
                  <wp:docPr id="32" name="Picture 32" descr="C:\Google Drive\UCD Agile\Unit Management\Staff survey and developments\Finalising doc\File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ogle Drive\UCD Agile\Unit Management\Staff survey and developments\Finalising doc\File_00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3683" cy="3963908"/>
                          </a:xfrm>
                          <a:prstGeom prst="rect">
                            <a:avLst/>
                          </a:prstGeom>
                          <a:noFill/>
                          <a:ln>
                            <a:noFill/>
                          </a:ln>
                        </pic:spPr>
                      </pic:pic>
                    </a:graphicData>
                  </a:graphic>
                </wp:inline>
              </w:drawing>
            </w:r>
          </w:p>
        </w:tc>
      </w:tr>
    </w:tbl>
    <w:p w14:paraId="2174849F" w14:textId="77777777" w:rsidR="00B702FA" w:rsidRPr="004A248F" w:rsidRDefault="008F5252" w:rsidP="00B702FA">
      <w:pPr>
        <w:rPr>
          <w:lang w:val="en-IE" w:eastAsia="en-IE"/>
        </w:rPr>
      </w:pPr>
      <w:r w:rsidRPr="004A248F">
        <w:rPr>
          <w:lang w:val="en-IE" w:eastAsia="en-IE"/>
        </w:rPr>
        <w:t>A key to creating autonomy is empowerment.</w:t>
      </w:r>
    </w:p>
    <w:p w14:paraId="0E107C4A" w14:textId="77777777" w:rsidR="007D6F00" w:rsidRPr="004A248F" w:rsidRDefault="007F0AB4" w:rsidP="005705DC">
      <w:pPr>
        <w:rPr>
          <w:lang w:val="en-IE"/>
        </w:rPr>
      </w:pPr>
      <w:r w:rsidRPr="004A248F">
        <w:rPr>
          <w:lang w:val="en-IE"/>
        </w:rPr>
        <w:t>From Mac McIntire’s “How to empower employees…”</w:t>
      </w:r>
      <w:r w:rsidR="008C41B9" w:rsidRPr="004A248F">
        <w:rPr>
          <w:rStyle w:val="FootnoteReference"/>
          <w:lang w:val="en-IE"/>
        </w:rPr>
        <w:footnoteReference w:id="1"/>
      </w:r>
    </w:p>
    <w:p w14:paraId="297CE306" w14:textId="77777777" w:rsidR="007F0AB4" w:rsidRPr="004A248F" w:rsidRDefault="007F0AB4" w:rsidP="008C41B9">
      <w:pPr>
        <w:spacing w:after="120"/>
        <w:ind w:left="567"/>
        <w:rPr>
          <w:sz w:val="20"/>
          <w:lang w:val="en-IE"/>
        </w:rPr>
      </w:pPr>
      <w:r w:rsidRPr="004A248F">
        <w:rPr>
          <w:sz w:val="20"/>
          <w:lang w:val="en-IE"/>
        </w:rPr>
        <w:t>“Empowerment is the extent or degree of responsibility and authority given to an employee or to a team.</w:t>
      </w:r>
    </w:p>
    <w:p w14:paraId="371E233D" w14:textId="77777777" w:rsidR="007F0AB4" w:rsidRPr="004A248F" w:rsidRDefault="007F0AB4" w:rsidP="008C41B9">
      <w:pPr>
        <w:spacing w:after="120"/>
        <w:ind w:left="567"/>
        <w:rPr>
          <w:sz w:val="20"/>
          <w:lang w:val="en-IE"/>
        </w:rPr>
      </w:pPr>
      <w:r w:rsidRPr="004A248F">
        <w:rPr>
          <w:sz w:val="20"/>
          <w:lang w:val="en-IE"/>
        </w:rPr>
        <w:t xml:space="preserve">Different people and different teams will have varying degrees of empowerment based upon their level of experience and expertise. </w:t>
      </w:r>
    </w:p>
    <w:p w14:paraId="1A3AAEA2" w14:textId="77777777" w:rsidR="007F0AB4" w:rsidRPr="004A248F" w:rsidRDefault="007F0AB4" w:rsidP="008C41B9">
      <w:pPr>
        <w:spacing w:after="120"/>
        <w:ind w:left="567"/>
        <w:rPr>
          <w:sz w:val="20"/>
          <w:lang w:val="en-IE"/>
        </w:rPr>
      </w:pPr>
      <w:r w:rsidRPr="004A248F">
        <w:rPr>
          <w:sz w:val="20"/>
          <w:lang w:val="en-IE"/>
        </w:rPr>
        <w:t>Empowerment is the act of identifying the tasks on which an employee is trusted to act independently versus those tasks the employee must get input on or approval before proceeding.</w:t>
      </w:r>
    </w:p>
    <w:p w14:paraId="584A3DAA" w14:textId="77777777" w:rsidR="007F0AB4" w:rsidRPr="004A248F" w:rsidRDefault="007F0AB4" w:rsidP="008C41B9">
      <w:pPr>
        <w:spacing w:after="120"/>
        <w:ind w:left="567"/>
        <w:rPr>
          <w:sz w:val="20"/>
          <w:lang w:val="en-IE"/>
        </w:rPr>
      </w:pPr>
      <w:r w:rsidRPr="004A248F">
        <w:rPr>
          <w:sz w:val="20"/>
          <w:lang w:val="en-IE"/>
        </w:rPr>
        <w:t>Employee empowerment also entails identifying how much responsibility and authority an individual can effectively handle without becoming over-burdened or distressed.”</w:t>
      </w:r>
    </w:p>
    <w:p w14:paraId="332C812B" w14:textId="77777777" w:rsidR="00B702FA" w:rsidRPr="004A248F" w:rsidRDefault="00B702FA" w:rsidP="005705DC">
      <w:pPr>
        <w:rPr>
          <w:lang w:val="en-IE"/>
        </w:rPr>
      </w:pPr>
    </w:p>
    <w:p w14:paraId="4D64235D" w14:textId="77777777" w:rsidR="008A15F1" w:rsidRPr="004A248F" w:rsidRDefault="008A15F1">
      <w:pPr>
        <w:rPr>
          <w:lang w:val="en-IE"/>
        </w:rPr>
      </w:pPr>
      <w:r w:rsidRPr="004A248F">
        <w:rPr>
          <w:lang w:val="en-IE"/>
        </w:rPr>
        <w:br w:type="page"/>
      </w:r>
    </w:p>
    <w:p w14:paraId="15AD9156" w14:textId="77777777" w:rsidR="008C41B9" w:rsidRPr="004A248F" w:rsidRDefault="008C41B9" w:rsidP="005345BB">
      <w:pPr>
        <w:pStyle w:val="Heading1"/>
      </w:pPr>
      <w:bookmarkStart w:id="4" w:name="_Toc60736551"/>
      <w:r w:rsidRPr="004A248F">
        <w:lastRenderedPageBreak/>
        <w:t>My remit – five ‘risks’ to having a clear picture</w:t>
      </w:r>
      <w:bookmarkEnd w:id="4"/>
    </w:p>
    <w:p w14:paraId="3EAD4EF5" w14:textId="77777777" w:rsidR="008C41B9" w:rsidRPr="004A248F" w:rsidRDefault="008C41B9" w:rsidP="008C41B9">
      <w:pPr>
        <w:rPr>
          <w:lang w:val="en-IE"/>
        </w:rPr>
      </w:pPr>
    </w:p>
    <w:p w14:paraId="19BAE81F" w14:textId="77777777" w:rsidR="008C41B9" w:rsidRPr="004A248F" w:rsidRDefault="009D3BD0" w:rsidP="008C41B9">
      <w:pPr>
        <w:rPr>
          <w:lang w:val="en-IE"/>
        </w:rPr>
      </w:pPr>
      <w:r w:rsidRPr="004A248F">
        <w:rPr>
          <w:noProof/>
          <w:lang w:val="en-IE" w:eastAsia="en-IE"/>
        </w:rPr>
        <w:drawing>
          <wp:inline distT="0" distB="0" distL="0" distR="0" wp14:anchorId="4170D5AB" wp14:editId="20C1DF15">
            <wp:extent cx="5562600" cy="4242972"/>
            <wp:effectExtent l="0" t="0" r="0" b="5715"/>
            <wp:docPr id="34" name="Picture 34" descr="C:\Google Drive\UCD Agile\unit management\staff survey and developments\finalising doc\File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ogle Drive\UCD Agile\unit management\staff survey and developments\finalising doc\File_00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145" cy="424567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003"/>
      </w:tblGrid>
      <w:tr w:rsidR="008C41B9" w:rsidRPr="004A248F" w14:paraId="7E84BC61" w14:textId="77777777" w:rsidTr="008F795E">
        <w:tc>
          <w:tcPr>
            <w:tcW w:w="3114" w:type="dxa"/>
            <w:tcMar>
              <w:top w:w="57" w:type="dxa"/>
              <w:left w:w="0" w:type="dxa"/>
              <w:bottom w:w="57" w:type="dxa"/>
            </w:tcMar>
          </w:tcPr>
          <w:p w14:paraId="32679BF1" w14:textId="77777777" w:rsidR="008C41B9" w:rsidRPr="004A248F" w:rsidRDefault="008C41B9" w:rsidP="008C41B9">
            <w:pPr>
              <w:pStyle w:val="ListParagraph"/>
              <w:numPr>
                <w:ilvl w:val="0"/>
                <w:numId w:val="15"/>
              </w:numPr>
              <w:ind w:left="454" w:hanging="454"/>
              <w:rPr>
                <w:lang w:val="en-IE"/>
              </w:rPr>
            </w:pPr>
            <w:r w:rsidRPr="004A248F">
              <w:rPr>
                <w:lang w:val="en-IE"/>
              </w:rPr>
              <w:t>defining the</w:t>
            </w:r>
            <w:r w:rsidR="008F795E" w:rsidRPr="004A248F">
              <w:rPr>
                <w:lang w:val="en-IE"/>
              </w:rPr>
              <w:t xml:space="preserve"> ‘remit’</w:t>
            </w:r>
            <w:r w:rsidRPr="004A248F">
              <w:rPr>
                <w:lang w:val="en-IE"/>
              </w:rPr>
              <w:t xml:space="preserve"> boundary in the first place</w:t>
            </w:r>
          </w:p>
        </w:tc>
        <w:tc>
          <w:tcPr>
            <w:tcW w:w="6003" w:type="dxa"/>
            <w:tcMar>
              <w:top w:w="57" w:type="dxa"/>
              <w:bottom w:w="57" w:type="dxa"/>
            </w:tcMar>
          </w:tcPr>
          <w:p w14:paraId="4BD64C9C" w14:textId="77777777" w:rsidR="008C41B9" w:rsidRPr="004A248F" w:rsidRDefault="008C41B9" w:rsidP="008C41B9">
            <w:pPr>
              <w:rPr>
                <w:lang w:val="en-IE"/>
              </w:rPr>
            </w:pPr>
            <w:r w:rsidRPr="004A248F">
              <w:rPr>
                <w:lang w:val="en-IE"/>
              </w:rPr>
              <w:t xml:space="preserve">Job descriptions define remit, in principle.  </w:t>
            </w:r>
          </w:p>
          <w:p w14:paraId="7745D143" w14:textId="77777777" w:rsidR="008C41B9" w:rsidRPr="004A248F" w:rsidRDefault="008C41B9" w:rsidP="008C41B9">
            <w:pPr>
              <w:rPr>
                <w:lang w:val="en-IE"/>
              </w:rPr>
            </w:pPr>
            <w:r w:rsidRPr="004A248F">
              <w:rPr>
                <w:lang w:val="en-IE"/>
              </w:rPr>
              <w:t>They often contain ‘other duties as assigned…’, or some such phrase, which means they may not provide detail.</w:t>
            </w:r>
          </w:p>
          <w:p w14:paraId="4C79FA50" w14:textId="77777777" w:rsidR="008C41B9" w:rsidRPr="004A248F" w:rsidRDefault="008C41B9" w:rsidP="008C41B9">
            <w:pPr>
              <w:rPr>
                <w:lang w:val="en-IE"/>
              </w:rPr>
            </w:pPr>
            <w:r w:rsidRPr="004A248F">
              <w:rPr>
                <w:lang w:val="en-IE"/>
              </w:rPr>
              <w:t>Jobs evolve over time, sometimes without clear planning</w:t>
            </w:r>
            <w:r w:rsidR="009D3BD0" w:rsidRPr="004A248F">
              <w:rPr>
                <w:lang w:val="en-IE"/>
              </w:rPr>
              <w:t>.</w:t>
            </w:r>
          </w:p>
        </w:tc>
      </w:tr>
      <w:tr w:rsidR="008C41B9" w:rsidRPr="004A248F" w14:paraId="1ADEB403" w14:textId="77777777" w:rsidTr="008F795E">
        <w:tc>
          <w:tcPr>
            <w:tcW w:w="3114" w:type="dxa"/>
            <w:tcMar>
              <w:top w:w="57" w:type="dxa"/>
              <w:left w:w="0" w:type="dxa"/>
              <w:bottom w:w="57" w:type="dxa"/>
            </w:tcMar>
          </w:tcPr>
          <w:p w14:paraId="453BD5F7" w14:textId="77777777" w:rsidR="008C41B9" w:rsidRPr="004A248F" w:rsidRDefault="008C41B9" w:rsidP="008C41B9">
            <w:pPr>
              <w:pStyle w:val="ListParagraph"/>
              <w:numPr>
                <w:ilvl w:val="0"/>
                <w:numId w:val="15"/>
              </w:numPr>
              <w:ind w:left="454" w:hanging="454"/>
              <w:rPr>
                <w:lang w:val="en-IE"/>
              </w:rPr>
            </w:pPr>
            <w:r w:rsidRPr="004A248F">
              <w:rPr>
                <w:lang w:val="en-IE"/>
              </w:rPr>
              <w:t>unpredictable demands or leaks</w:t>
            </w:r>
          </w:p>
        </w:tc>
        <w:tc>
          <w:tcPr>
            <w:tcW w:w="6003" w:type="dxa"/>
            <w:tcMar>
              <w:top w:w="57" w:type="dxa"/>
              <w:bottom w:w="57" w:type="dxa"/>
            </w:tcMar>
          </w:tcPr>
          <w:p w14:paraId="238C40F8" w14:textId="77777777" w:rsidR="008C41B9" w:rsidRPr="004A248F" w:rsidRDefault="009D3BD0" w:rsidP="00057884">
            <w:pPr>
              <w:rPr>
                <w:lang w:val="en-IE"/>
              </w:rPr>
            </w:pPr>
            <w:r w:rsidRPr="004A248F">
              <w:rPr>
                <w:lang w:val="en-IE"/>
              </w:rPr>
              <w:t>You may not be able to fulfil your remit because unpredicted or new demands.</w:t>
            </w:r>
          </w:p>
          <w:p w14:paraId="56A53492" w14:textId="77777777" w:rsidR="009D3BD0" w:rsidRPr="004A248F" w:rsidRDefault="009D3BD0" w:rsidP="00057884">
            <w:pPr>
              <w:rPr>
                <w:lang w:val="en-IE"/>
              </w:rPr>
            </w:pPr>
            <w:r w:rsidRPr="004A248F">
              <w:rPr>
                <w:lang w:val="en-IE"/>
              </w:rPr>
              <w:t xml:space="preserve">Your remit leaks… </w:t>
            </w:r>
            <w:r w:rsidR="00A37A5E" w:rsidRPr="004A248F">
              <w:rPr>
                <w:lang w:val="en-IE"/>
              </w:rPr>
              <w:t xml:space="preserve">new demands… and </w:t>
            </w:r>
            <w:r w:rsidRPr="004A248F">
              <w:rPr>
                <w:lang w:val="en-IE"/>
              </w:rPr>
              <w:t>you do not meet it.</w:t>
            </w:r>
          </w:p>
        </w:tc>
      </w:tr>
      <w:tr w:rsidR="008C41B9" w:rsidRPr="004A248F" w14:paraId="6A29773F" w14:textId="77777777" w:rsidTr="008F795E">
        <w:tc>
          <w:tcPr>
            <w:tcW w:w="3114" w:type="dxa"/>
            <w:tcMar>
              <w:top w:w="57" w:type="dxa"/>
              <w:left w:w="0" w:type="dxa"/>
              <w:bottom w:w="57" w:type="dxa"/>
            </w:tcMar>
          </w:tcPr>
          <w:p w14:paraId="6CAC8AF0" w14:textId="77777777" w:rsidR="008C41B9" w:rsidRPr="004A248F" w:rsidRDefault="008C41B9" w:rsidP="008C41B9">
            <w:pPr>
              <w:pStyle w:val="ListParagraph"/>
              <w:numPr>
                <w:ilvl w:val="0"/>
                <w:numId w:val="15"/>
              </w:numPr>
              <w:ind w:left="454" w:hanging="454"/>
              <w:rPr>
                <w:lang w:val="en-IE"/>
              </w:rPr>
            </w:pPr>
            <w:r w:rsidRPr="004A248F">
              <w:rPr>
                <w:lang w:val="en-IE"/>
              </w:rPr>
              <w:t>‘micro-managing’</w:t>
            </w:r>
          </w:p>
        </w:tc>
        <w:tc>
          <w:tcPr>
            <w:tcW w:w="6003" w:type="dxa"/>
            <w:tcMar>
              <w:top w:w="57" w:type="dxa"/>
              <w:bottom w:w="57" w:type="dxa"/>
            </w:tcMar>
          </w:tcPr>
          <w:p w14:paraId="325B0DB4" w14:textId="77777777" w:rsidR="008C41B9" w:rsidRPr="004A248F" w:rsidRDefault="009D3BD0" w:rsidP="00057884">
            <w:pPr>
              <w:rPr>
                <w:lang w:val="en-IE"/>
              </w:rPr>
            </w:pPr>
            <w:r w:rsidRPr="004A248F">
              <w:rPr>
                <w:lang w:val="en-IE"/>
              </w:rPr>
              <w:t xml:space="preserve">You and your manager agree the </w:t>
            </w:r>
            <w:r w:rsidR="008F795E" w:rsidRPr="004A248F">
              <w:rPr>
                <w:lang w:val="en-IE"/>
              </w:rPr>
              <w:t>sha</w:t>
            </w:r>
            <w:r w:rsidR="00A37A5E" w:rsidRPr="004A248F">
              <w:rPr>
                <w:lang w:val="en-IE"/>
              </w:rPr>
              <w:t>red accountability zone but the manager</w:t>
            </w:r>
            <w:r w:rsidR="008F795E" w:rsidRPr="004A248F">
              <w:rPr>
                <w:lang w:val="en-IE"/>
              </w:rPr>
              <w:t xml:space="preserve"> stray</w:t>
            </w:r>
            <w:r w:rsidR="00A37A5E" w:rsidRPr="004A248F">
              <w:rPr>
                <w:lang w:val="en-IE"/>
              </w:rPr>
              <w:t>s</w:t>
            </w:r>
            <w:r w:rsidR="008F795E" w:rsidRPr="004A248F">
              <w:rPr>
                <w:lang w:val="en-IE"/>
              </w:rPr>
              <w:t xml:space="preserve"> into autonomy – they are not good at empowering and standing back.</w:t>
            </w:r>
          </w:p>
        </w:tc>
      </w:tr>
      <w:tr w:rsidR="008C41B9" w:rsidRPr="004A248F" w14:paraId="1BB457FB" w14:textId="77777777" w:rsidTr="008F795E">
        <w:tc>
          <w:tcPr>
            <w:tcW w:w="3114" w:type="dxa"/>
            <w:tcMar>
              <w:top w:w="57" w:type="dxa"/>
              <w:left w:w="0" w:type="dxa"/>
              <w:bottom w:w="57" w:type="dxa"/>
            </w:tcMar>
          </w:tcPr>
          <w:p w14:paraId="53D0A951" w14:textId="77777777" w:rsidR="008C41B9" w:rsidRPr="004A248F" w:rsidRDefault="008C41B9" w:rsidP="008C41B9">
            <w:pPr>
              <w:pStyle w:val="ListParagraph"/>
              <w:numPr>
                <w:ilvl w:val="0"/>
                <w:numId w:val="15"/>
              </w:numPr>
              <w:ind w:left="454" w:hanging="454"/>
              <w:rPr>
                <w:lang w:val="en-IE"/>
              </w:rPr>
            </w:pPr>
            <w:r w:rsidRPr="004A248F">
              <w:rPr>
                <w:lang w:val="en-IE"/>
              </w:rPr>
              <w:t>remit not recognised by others</w:t>
            </w:r>
          </w:p>
        </w:tc>
        <w:tc>
          <w:tcPr>
            <w:tcW w:w="6003" w:type="dxa"/>
            <w:tcMar>
              <w:top w:w="57" w:type="dxa"/>
              <w:bottom w:w="57" w:type="dxa"/>
            </w:tcMar>
          </w:tcPr>
          <w:p w14:paraId="06FC64D1" w14:textId="77777777" w:rsidR="008C41B9" w:rsidRPr="004A248F" w:rsidRDefault="008F795E" w:rsidP="00057884">
            <w:pPr>
              <w:rPr>
                <w:lang w:val="en-IE"/>
              </w:rPr>
            </w:pPr>
            <w:r w:rsidRPr="004A248F">
              <w:rPr>
                <w:lang w:val="en-IE"/>
              </w:rPr>
              <w:t>You know what your remit is but others do not and their expectations and actions impact on what you can do.</w:t>
            </w:r>
          </w:p>
        </w:tc>
      </w:tr>
      <w:tr w:rsidR="008C41B9" w:rsidRPr="004A248F" w14:paraId="0BC67EEA" w14:textId="77777777" w:rsidTr="008F795E">
        <w:tc>
          <w:tcPr>
            <w:tcW w:w="3114" w:type="dxa"/>
            <w:tcMar>
              <w:top w:w="57" w:type="dxa"/>
              <w:left w:w="0" w:type="dxa"/>
              <w:bottom w:w="57" w:type="dxa"/>
            </w:tcMar>
          </w:tcPr>
          <w:p w14:paraId="709FF88B" w14:textId="77777777" w:rsidR="008C41B9" w:rsidRPr="004A248F" w:rsidRDefault="008C41B9" w:rsidP="008C41B9">
            <w:pPr>
              <w:pStyle w:val="ListParagraph"/>
              <w:numPr>
                <w:ilvl w:val="0"/>
                <w:numId w:val="15"/>
              </w:numPr>
              <w:ind w:left="454" w:hanging="454"/>
              <w:rPr>
                <w:lang w:val="en-IE"/>
              </w:rPr>
            </w:pPr>
            <w:r w:rsidRPr="004A248F">
              <w:rPr>
                <w:lang w:val="en-IE"/>
              </w:rPr>
              <w:t>how much autonomy and accountability do I want?</w:t>
            </w:r>
          </w:p>
        </w:tc>
        <w:tc>
          <w:tcPr>
            <w:tcW w:w="6003" w:type="dxa"/>
            <w:tcMar>
              <w:top w:w="57" w:type="dxa"/>
              <w:bottom w:w="57" w:type="dxa"/>
            </w:tcMar>
          </w:tcPr>
          <w:p w14:paraId="440EEDD3" w14:textId="77777777" w:rsidR="008C41B9" w:rsidRPr="004A248F" w:rsidRDefault="00A37A5E" w:rsidP="00A37A5E">
            <w:pPr>
              <w:rPr>
                <w:lang w:val="en-IE"/>
              </w:rPr>
            </w:pPr>
            <w:r w:rsidRPr="004A248F">
              <w:rPr>
                <w:lang w:val="en-IE"/>
              </w:rPr>
              <w:t>These are personal questions – how much a</w:t>
            </w:r>
            <w:r w:rsidR="008F795E" w:rsidRPr="004A248F">
              <w:rPr>
                <w:lang w:val="en-IE"/>
              </w:rPr>
              <w:t>utonomy within your remit</w:t>
            </w:r>
            <w:r w:rsidRPr="004A248F">
              <w:rPr>
                <w:lang w:val="en-IE"/>
              </w:rPr>
              <w:t xml:space="preserve"> do you want, and to what </w:t>
            </w:r>
            <w:r w:rsidR="008F795E" w:rsidRPr="004A248F">
              <w:rPr>
                <w:lang w:val="en-IE"/>
              </w:rPr>
              <w:t xml:space="preserve">the degree </w:t>
            </w:r>
            <w:r w:rsidRPr="004A248F">
              <w:rPr>
                <w:lang w:val="en-IE"/>
              </w:rPr>
              <w:t>are you</w:t>
            </w:r>
            <w:r w:rsidR="008F795E" w:rsidRPr="004A248F">
              <w:rPr>
                <w:lang w:val="en-IE"/>
              </w:rPr>
              <w:t xml:space="preserve"> comfortable with empowerment</w:t>
            </w:r>
            <w:r w:rsidRPr="004A248F">
              <w:rPr>
                <w:lang w:val="en-IE"/>
              </w:rPr>
              <w:t>.</w:t>
            </w:r>
            <w:r w:rsidRPr="004A248F">
              <w:rPr>
                <w:lang w:val="en-IE"/>
              </w:rPr>
              <w:br/>
            </w:r>
            <w:r w:rsidR="008F795E" w:rsidRPr="004A248F">
              <w:rPr>
                <w:lang w:val="en-IE"/>
              </w:rPr>
              <w:t xml:space="preserve">You might want more than agreed, you might want less.  </w:t>
            </w:r>
          </w:p>
        </w:tc>
      </w:tr>
    </w:tbl>
    <w:p w14:paraId="58FF8084" w14:textId="77777777" w:rsidR="008F795E" w:rsidRPr="004A248F" w:rsidRDefault="008F795E" w:rsidP="008C41B9">
      <w:pPr>
        <w:rPr>
          <w:lang w:val="en-IE"/>
        </w:rPr>
      </w:pPr>
    </w:p>
    <w:p w14:paraId="5CF239EB" w14:textId="77777777" w:rsidR="008C41B9" w:rsidRPr="004A248F" w:rsidRDefault="008F795E" w:rsidP="008C41B9">
      <w:pPr>
        <w:rPr>
          <w:lang w:val="en-IE"/>
        </w:rPr>
      </w:pPr>
      <w:r w:rsidRPr="004A248F">
        <w:rPr>
          <w:lang w:val="en-IE"/>
        </w:rPr>
        <w:t>These risks arise both in terms of personal remit and a team’s remit.</w:t>
      </w:r>
    </w:p>
    <w:p w14:paraId="53A4D0C6" w14:textId="2E592CA2" w:rsidR="005705DC" w:rsidRPr="004A248F" w:rsidRDefault="00546DDD" w:rsidP="005345BB">
      <w:pPr>
        <w:pStyle w:val="Heading1"/>
      </w:pPr>
      <w:bookmarkStart w:id="5" w:name="_Toc60736552"/>
      <w:r w:rsidRPr="004A248F">
        <w:lastRenderedPageBreak/>
        <w:t>How is my remit shaped?</w:t>
      </w:r>
      <w:r w:rsidR="00333D7A">
        <w:t xml:space="preserve"> </w:t>
      </w:r>
      <w:r w:rsidR="00EE0FFC" w:rsidRPr="004A248F">
        <w:br/>
        <w:t>T</w:t>
      </w:r>
      <w:r w:rsidR="008A15F1" w:rsidRPr="004A248F">
        <w:t xml:space="preserve">he </w:t>
      </w:r>
      <w:r w:rsidR="00790380" w:rsidRPr="004A248F">
        <w:t xml:space="preserve">broad </w:t>
      </w:r>
      <w:r w:rsidR="008A15F1" w:rsidRPr="004A248F">
        <w:t>institutional context</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921"/>
        <w:gridCol w:w="7206"/>
      </w:tblGrid>
      <w:tr w:rsidR="001B4434" w:rsidRPr="004A248F" w14:paraId="3E577F95" w14:textId="77777777" w:rsidTr="005F602D">
        <w:tc>
          <w:tcPr>
            <w:tcW w:w="1921" w:type="dxa"/>
            <w:vMerge w:val="restart"/>
            <w:tcMar>
              <w:top w:w="113" w:type="dxa"/>
              <w:left w:w="0" w:type="dxa"/>
            </w:tcMar>
          </w:tcPr>
          <w:p w14:paraId="74EA250D" w14:textId="77777777" w:rsidR="001B4434" w:rsidRPr="004A248F" w:rsidRDefault="001B4434" w:rsidP="008A15F1">
            <w:pPr>
              <w:rPr>
                <w:lang w:val="en-IE"/>
              </w:rPr>
            </w:pPr>
          </w:p>
          <w:p w14:paraId="559C5DDB" w14:textId="77777777" w:rsidR="001B4434" w:rsidRPr="004A248F" w:rsidRDefault="001B4434" w:rsidP="008A15F1">
            <w:pPr>
              <w:rPr>
                <w:lang w:val="en-IE"/>
              </w:rPr>
            </w:pPr>
            <w:r w:rsidRPr="004A248F">
              <w:rPr>
                <w:lang w:val="en-IE"/>
              </w:rPr>
              <w:t>Our remit comes from the institution – the jobs we do we do for UCD.</w:t>
            </w:r>
          </w:p>
          <w:p w14:paraId="6AC97764" w14:textId="77777777" w:rsidR="001B4434" w:rsidRPr="004A248F" w:rsidRDefault="001B4434" w:rsidP="008A15F1">
            <w:pPr>
              <w:rPr>
                <w:lang w:val="en-IE"/>
              </w:rPr>
            </w:pPr>
          </w:p>
          <w:p w14:paraId="4DF6398E" w14:textId="77777777" w:rsidR="001B4434" w:rsidRPr="004A248F" w:rsidRDefault="001B4434" w:rsidP="008A15F1">
            <w:pPr>
              <w:rPr>
                <w:lang w:val="en-IE"/>
              </w:rPr>
            </w:pPr>
            <w:r w:rsidRPr="004A248F">
              <w:rPr>
                <w:lang w:val="en-IE"/>
              </w:rPr>
              <w:t>At least initially our remit is defined by the job description which covers our role and our recruitment.</w:t>
            </w:r>
          </w:p>
          <w:p w14:paraId="7A0ACABC" w14:textId="77777777" w:rsidR="001B4434" w:rsidRPr="004A248F" w:rsidRDefault="001B4434" w:rsidP="008A15F1">
            <w:pPr>
              <w:rPr>
                <w:lang w:val="en-IE"/>
              </w:rPr>
            </w:pPr>
          </w:p>
          <w:p w14:paraId="0B107973" w14:textId="77777777" w:rsidR="001B4434" w:rsidRPr="004A248F" w:rsidRDefault="001B4434" w:rsidP="008A15F1">
            <w:pPr>
              <w:rPr>
                <w:lang w:val="en-IE"/>
              </w:rPr>
            </w:pPr>
            <w:r w:rsidRPr="004A248F">
              <w:rPr>
                <w:lang w:val="en-IE"/>
              </w:rPr>
              <w:t>Job descriptions can have a built in fuzziness… “… and other duties which may be assigned…”</w:t>
            </w:r>
          </w:p>
          <w:p w14:paraId="120FDAAA" w14:textId="77777777" w:rsidR="001B4434" w:rsidRPr="004A248F" w:rsidRDefault="001B4434" w:rsidP="008A15F1">
            <w:pPr>
              <w:rPr>
                <w:lang w:val="en-IE"/>
              </w:rPr>
            </w:pPr>
          </w:p>
          <w:p w14:paraId="054473D8" w14:textId="77777777" w:rsidR="001B4434" w:rsidRPr="004A248F" w:rsidRDefault="001B4434" w:rsidP="008A15F1">
            <w:pPr>
              <w:rPr>
                <w:lang w:val="en-IE"/>
              </w:rPr>
            </w:pPr>
            <w:r w:rsidRPr="004A248F">
              <w:rPr>
                <w:lang w:val="en-IE"/>
              </w:rPr>
              <w:t>Jobs and job descriptions can quite naturally go out of synch over time.</w:t>
            </w:r>
          </w:p>
          <w:p w14:paraId="2E1CCEE8" w14:textId="77777777" w:rsidR="005F602D" w:rsidRPr="004A248F" w:rsidRDefault="005F602D" w:rsidP="008A15F1">
            <w:pPr>
              <w:rPr>
                <w:lang w:val="en-IE"/>
              </w:rPr>
            </w:pPr>
          </w:p>
          <w:p w14:paraId="223A5EEB" w14:textId="77777777" w:rsidR="005F602D" w:rsidRPr="004A248F" w:rsidRDefault="005F602D" w:rsidP="008A15F1">
            <w:pPr>
              <w:rPr>
                <w:lang w:val="en-IE"/>
              </w:rPr>
            </w:pPr>
            <w:r w:rsidRPr="004A248F">
              <w:rPr>
                <w:lang w:val="en-IE"/>
              </w:rPr>
              <w:t>The same is true for team remits, perhaps more so if the team is creative and responsive, adjusting how it operates over time.</w:t>
            </w:r>
          </w:p>
          <w:p w14:paraId="34581F89" w14:textId="77777777" w:rsidR="005F602D" w:rsidRPr="004A248F" w:rsidRDefault="005F602D" w:rsidP="008A15F1">
            <w:pPr>
              <w:rPr>
                <w:lang w:val="en-IE"/>
              </w:rPr>
            </w:pPr>
          </w:p>
          <w:p w14:paraId="33BE8D28" w14:textId="77777777" w:rsidR="005F602D" w:rsidRPr="004A248F" w:rsidRDefault="005F602D" w:rsidP="008A15F1">
            <w:pPr>
              <w:rPr>
                <w:lang w:val="en-IE"/>
              </w:rPr>
            </w:pPr>
            <w:r w:rsidRPr="004A248F">
              <w:rPr>
                <w:lang w:val="en-IE"/>
              </w:rPr>
              <w:t>What you do fits into the UCD’s ‘what we do’ greater scheme of things.</w:t>
            </w:r>
          </w:p>
        </w:tc>
        <w:tc>
          <w:tcPr>
            <w:tcW w:w="7206" w:type="dxa"/>
            <w:tcMar>
              <w:top w:w="113" w:type="dxa"/>
              <w:bottom w:w="113" w:type="dxa"/>
            </w:tcMar>
          </w:tcPr>
          <w:p w14:paraId="303A0ED3" w14:textId="77777777" w:rsidR="001B4434" w:rsidRPr="004A248F" w:rsidRDefault="001B4434" w:rsidP="001B4434">
            <w:pPr>
              <w:jc w:val="right"/>
              <w:rPr>
                <w:lang w:val="en-IE"/>
              </w:rPr>
            </w:pPr>
            <w:r w:rsidRPr="004A248F">
              <w:rPr>
                <w:noProof/>
                <w:lang w:val="en-IE" w:eastAsia="en-IE"/>
              </w:rPr>
              <w:drawing>
                <wp:inline distT="0" distB="0" distL="0" distR="0" wp14:anchorId="4897F9ED" wp14:editId="095BD603">
                  <wp:extent cx="4438584" cy="4219575"/>
                  <wp:effectExtent l="0" t="0" r="635" b="0"/>
                  <wp:docPr id="11" name="Picture 11" descr="C:\Google Drive\UCD Agile\Unit Management\Staff survey and developments\Finalising doc\File_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ogle Drive\UCD Agile\Unit Management\Staff survey and developments\Finalising doc\File_0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0309" cy="4221215"/>
                          </a:xfrm>
                          <a:prstGeom prst="rect">
                            <a:avLst/>
                          </a:prstGeom>
                          <a:noFill/>
                          <a:ln>
                            <a:noFill/>
                          </a:ln>
                        </pic:spPr>
                      </pic:pic>
                    </a:graphicData>
                  </a:graphic>
                </wp:inline>
              </w:drawing>
            </w:r>
          </w:p>
        </w:tc>
      </w:tr>
      <w:tr w:rsidR="001B4434" w:rsidRPr="004A248F" w14:paraId="7E347263" w14:textId="77777777" w:rsidTr="005F602D">
        <w:trPr>
          <w:trHeight w:val="3452"/>
        </w:trPr>
        <w:tc>
          <w:tcPr>
            <w:tcW w:w="1921" w:type="dxa"/>
            <w:vMerge/>
          </w:tcPr>
          <w:p w14:paraId="3DC6432E" w14:textId="77777777" w:rsidR="001B4434" w:rsidRPr="004A248F" w:rsidRDefault="001B4434" w:rsidP="008A15F1">
            <w:pPr>
              <w:rPr>
                <w:lang w:val="en-IE"/>
              </w:rPr>
            </w:pPr>
          </w:p>
        </w:tc>
        <w:tc>
          <w:tcPr>
            <w:tcW w:w="7206" w:type="dxa"/>
            <w:shd w:val="clear" w:color="auto" w:fill="DEEAF6" w:themeFill="accent1" w:themeFillTint="33"/>
            <w:vAlign w:val="center"/>
          </w:tcPr>
          <w:p w14:paraId="7A0C238F" w14:textId="77777777" w:rsidR="001B4434" w:rsidRPr="004A248F" w:rsidRDefault="00057884" w:rsidP="005F602D">
            <w:pPr>
              <w:rPr>
                <w:lang w:val="en-IE" w:eastAsia="en-IE"/>
              </w:rPr>
            </w:pPr>
            <w:r w:rsidRPr="004A248F">
              <w:rPr>
                <w:lang w:val="en-IE" w:eastAsia="en-IE"/>
              </w:rPr>
              <w:t>Have you clear line of sight of how your own remit fits into your immediate environment – your team or unit?</w:t>
            </w:r>
            <w:r w:rsidR="005F602D" w:rsidRPr="004A248F">
              <w:rPr>
                <w:lang w:val="en-IE" w:eastAsia="en-IE"/>
              </w:rPr>
              <w:t xml:space="preserve">  Where does your remit come from?</w:t>
            </w:r>
          </w:p>
          <w:p w14:paraId="3EBD1BB6" w14:textId="77777777" w:rsidR="00057884" w:rsidRPr="004A248F" w:rsidRDefault="00057884" w:rsidP="005F602D">
            <w:pPr>
              <w:rPr>
                <w:lang w:val="en-IE" w:eastAsia="en-IE"/>
              </w:rPr>
            </w:pPr>
          </w:p>
          <w:p w14:paraId="77DCEB35" w14:textId="77777777" w:rsidR="00057884" w:rsidRPr="004A248F" w:rsidRDefault="00057884" w:rsidP="005F602D">
            <w:pPr>
              <w:rPr>
                <w:lang w:val="en-IE" w:eastAsia="en-IE"/>
              </w:rPr>
            </w:pPr>
            <w:r w:rsidRPr="004A248F">
              <w:rPr>
                <w:lang w:val="en-IE" w:eastAsia="en-IE"/>
              </w:rPr>
              <w:t>Have you a clear line of sight of how you team’s or unit’s remit fits into the greater scheme of things?</w:t>
            </w:r>
          </w:p>
          <w:p w14:paraId="71384524" w14:textId="77777777" w:rsidR="00057884" w:rsidRPr="004A248F" w:rsidRDefault="00057884" w:rsidP="005F602D">
            <w:pPr>
              <w:rPr>
                <w:lang w:val="en-IE" w:eastAsia="en-IE"/>
              </w:rPr>
            </w:pPr>
          </w:p>
          <w:p w14:paraId="16C15DB5" w14:textId="77777777" w:rsidR="00057884" w:rsidRPr="004A248F" w:rsidRDefault="00057884" w:rsidP="005F602D">
            <w:pPr>
              <w:rPr>
                <w:lang w:val="en-IE" w:eastAsia="en-IE"/>
              </w:rPr>
            </w:pPr>
            <w:r w:rsidRPr="004A248F">
              <w:rPr>
                <w:lang w:val="en-IE" w:eastAsia="en-IE"/>
              </w:rPr>
              <w:t>Where does your</w:t>
            </w:r>
            <w:r w:rsidR="005F602D" w:rsidRPr="004A248F">
              <w:rPr>
                <w:lang w:val="en-IE" w:eastAsia="en-IE"/>
              </w:rPr>
              <w:t xml:space="preserve"> team’s or unit’s</w:t>
            </w:r>
            <w:r w:rsidRPr="004A248F">
              <w:rPr>
                <w:lang w:val="en-IE" w:eastAsia="en-IE"/>
              </w:rPr>
              <w:t xml:space="preserve"> remit come from?</w:t>
            </w:r>
          </w:p>
          <w:p w14:paraId="1334A453" w14:textId="77777777" w:rsidR="00057884" w:rsidRPr="004A248F" w:rsidRDefault="00057884" w:rsidP="005F602D">
            <w:pPr>
              <w:rPr>
                <w:lang w:val="en-IE" w:eastAsia="en-IE"/>
              </w:rPr>
            </w:pPr>
          </w:p>
          <w:p w14:paraId="6590C723" w14:textId="77777777" w:rsidR="00057884" w:rsidRPr="004A248F" w:rsidRDefault="00057884" w:rsidP="005F602D">
            <w:pPr>
              <w:rPr>
                <w:lang w:val="en-IE" w:eastAsia="en-IE"/>
              </w:rPr>
            </w:pPr>
            <w:r w:rsidRPr="004A248F">
              <w:rPr>
                <w:lang w:val="en-IE" w:eastAsia="en-IE"/>
              </w:rPr>
              <w:t xml:space="preserve">If remit never comes up </w:t>
            </w:r>
            <w:r w:rsidR="005F602D" w:rsidRPr="004A248F">
              <w:rPr>
                <w:lang w:val="en-IE" w:eastAsia="en-IE"/>
              </w:rPr>
              <w:t xml:space="preserve">in discussion </w:t>
            </w:r>
            <w:r w:rsidRPr="004A248F">
              <w:rPr>
                <w:lang w:val="en-IE" w:eastAsia="en-IE"/>
              </w:rPr>
              <w:t>then remit is probably not being thought about which means you may be assuming what it is</w:t>
            </w:r>
            <w:r w:rsidR="005F602D" w:rsidRPr="004A248F">
              <w:rPr>
                <w:lang w:val="en-IE" w:eastAsia="en-IE"/>
              </w:rPr>
              <w:t>, or others may be assuming,</w:t>
            </w:r>
            <w:r w:rsidRPr="004A248F">
              <w:rPr>
                <w:lang w:val="en-IE" w:eastAsia="en-IE"/>
              </w:rPr>
              <w:t xml:space="preserve"> and there may be no</w:t>
            </w:r>
            <w:r w:rsidR="005F602D" w:rsidRPr="004A248F">
              <w:rPr>
                <w:lang w:val="en-IE" w:eastAsia="en-IE"/>
              </w:rPr>
              <w:t xml:space="preserve"> one actively supporting you or</w:t>
            </w:r>
            <w:r w:rsidRPr="004A248F">
              <w:rPr>
                <w:lang w:val="en-IE" w:eastAsia="en-IE"/>
              </w:rPr>
              <w:t xml:space="preserve"> connecting you in with the greater scheme of things.</w:t>
            </w:r>
          </w:p>
        </w:tc>
      </w:tr>
    </w:tbl>
    <w:p w14:paraId="3D1536A7" w14:textId="77777777" w:rsidR="008A15F1" w:rsidRPr="004A248F" w:rsidRDefault="008A15F1" w:rsidP="008A15F1">
      <w:pPr>
        <w:rPr>
          <w:lang w:val="en-IE"/>
        </w:rPr>
      </w:pPr>
    </w:p>
    <w:p w14:paraId="71DE73B7" w14:textId="713C0543" w:rsidR="00790380" w:rsidRPr="004A248F" w:rsidRDefault="00EE0FFC" w:rsidP="005345BB">
      <w:pPr>
        <w:pStyle w:val="Heading1"/>
      </w:pPr>
      <w:bookmarkStart w:id="6" w:name="_Toc60736553"/>
      <w:r w:rsidRPr="004A248F">
        <w:lastRenderedPageBreak/>
        <w:t>How is my remit shaped?</w:t>
      </w:r>
      <w:r w:rsidR="00333D7A">
        <w:t xml:space="preserve"> </w:t>
      </w:r>
      <w:r w:rsidRPr="004A248F">
        <w:br/>
        <w:t>T</w:t>
      </w:r>
      <w:r w:rsidR="00790380" w:rsidRPr="004A248F">
        <w:t>he institutional context – more detail</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6456"/>
      </w:tblGrid>
      <w:tr w:rsidR="001B4434" w:rsidRPr="004A248F" w14:paraId="7D27EFD6" w14:textId="77777777" w:rsidTr="008F795E">
        <w:tc>
          <w:tcPr>
            <w:tcW w:w="2671" w:type="dxa"/>
            <w:vMerge w:val="restart"/>
            <w:shd w:val="clear" w:color="auto" w:fill="auto"/>
            <w:tcMar>
              <w:top w:w="113" w:type="dxa"/>
              <w:left w:w="0" w:type="dxa"/>
            </w:tcMar>
          </w:tcPr>
          <w:p w14:paraId="7E0A2585" w14:textId="77777777" w:rsidR="001B4434" w:rsidRPr="004A248F" w:rsidRDefault="001B4434" w:rsidP="006C7807">
            <w:pPr>
              <w:rPr>
                <w:lang w:val="en-IE"/>
              </w:rPr>
            </w:pPr>
          </w:p>
          <w:p w14:paraId="664E4AD6" w14:textId="77777777" w:rsidR="001B4434" w:rsidRPr="004A248F" w:rsidRDefault="001B4434" w:rsidP="006C7807">
            <w:pPr>
              <w:rPr>
                <w:lang w:val="en-IE"/>
              </w:rPr>
            </w:pPr>
            <w:r w:rsidRPr="004A248F">
              <w:rPr>
                <w:lang w:val="en-IE"/>
              </w:rPr>
              <w:t>What shapes my remit?</w:t>
            </w:r>
          </w:p>
          <w:p w14:paraId="6499E6C1" w14:textId="77777777" w:rsidR="001B4434" w:rsidRPr="004A248F" w:rsidRDefault="001B4434" w:rsidP="006C7807">
            <w:pPr>
              <w:rPr>
                <w:lang w:val="en-IE"/>
              </w:rPr>
            </w:pPr>
          </w:p>
          <w:p w14:paraId="7F367358" w14:textId="77777777" w:rsidR="001B4434" w:rsidRPr="004A248F" w:rsidRDefault="001B4434" w:rsidP="006C7807">
            <w:pPr>
              <w:rPr>
                <w:lang w:val="en-IE"/>
              </w:rPr>
            </w:pPr>
            <w:r w:rsidRPr="004A248F">
              <w:rPr>
                <w:lang w:val="en-IE"/>
              </w:rPr>
              <w:t>The job description.</w:t>
            </w:r>
          </w:p>
          <w:p w14:paraId="66F3F31F" w14:textId="77777777" w:rsidR="001B4434" w:rsidRPr="004A248F" w:rsidRDefault="001B4434" w:rsidP="006C7807">
            <w:pPr>
              <w:rPr>
                <w:lang w:val="en-IE"/>
              </w:rPr>
            </w:pPr>
          </w:p>
          <w:p w14:paraId="37C2EBB7" w14:textId="77777777" w:rsidR="001B4434" w:rsidRPr="004A248F" w:rsidRDefault="001B4434" w:rsidP="006C7807">
            <w:pPr>
              <w:rPr>
                <w:lang w:val="en-IE"/>
              </w:rPr>
            </w:pPr>
            <w:r w:rsidRPr="004A248F">
              <w:rPr>
                <w:lang w:val="en-IE"/>
              </w:rPr>
              <w:t>The dialogue, explicit and implicit, with your team lead or manager.</w:t>
            </w:r>
          </w:p>
          <w:p w14:paraId="4BD9A432" w14:textId="77777777" w:rsidR="001B4434" w:rsidRPr="004A248F" w:rsidRDefault="001B4434" w:rsidP="006C7807">
            <w:pPr>
              <w:rPr>
                <w:lang w:val="en-IE"/>
              </w:rPr>
            </w:pPr>
          </w:p>
          <w:p w14:paraId="777CEE66" w14:textId="77777777" w:rsidR="001B4434" w:rsidRPr="004A248F" w:rsidRDefault="001B4434" w:rsidP="006C7807">
            <w:pPr>
              <w:rPr>
                <w:lang w:val="en-IE"/>
              </w:rPr>
            </w:pPr>
            <w:r w:rsidRPr="004A248F">
              <w:rPr>
                <w:lang w:val="en-IE"/>
              </w:rPr>
              <w:t>Your unit or team’s remit.</w:t>
            </w:r>
          </w:p>
          <w:p w14:paraId="0ED2AFE6" w14:textId="77777777" w:rsidR="001B4434" w:rsidRPr="004A248F" w:rsidRDefault="001B4434" w:rsidP="006C7807">
            <w:pPr>
              <w:rPr>
                <w:lang w:val="en-IE"/>
              </w:rPr>
            </w:pPr>
          </w:p>
          <w:p w14:paraId="43B2D34F" w14:textId="77777777" w:rsidR="001B4434" w:rsidRPr="004A248F" w:rsidRDefault="001B4434" w:rsidP="006C7807">
            <w:pPr>
              <w:rPr>
                <w:lang w:val="en-IE"/>
              </w:rPr>
            </w:pPr>
            <w:r w:rsidRPr="004A248F">
              <w:rPr>
                <w:lang w:val="en-IE"/>
              </w:rPr>
              <w:t>Your role in supporting the unit or team’s remit.</w:t>
            </w:r>
          </w:p>
          <w:p w14:paraId="3E6165DA" w14:textId="77777777" w:rsidR="001B4434" w:rsidRPr="004A248F" w:rsidRDefault="001B4434" w:rsidP="006C7807">
            <w:pPr>
              <w:rPr>
                <w:lang w:val="en-IE"/>
              </w:rPr>
            </w:pPr>
          </w:p>
          <w:p w14:paraId="398D221B" w14:textId="77777777" w:rsidR="001B4434" w:rsidRPr="004A248F" w:rsidRDefault="001B4434" w:rsidP="006C7807">
            <w:pPr>
              <w:rPr>
                <w:lang w:val="en-IE"/>
              </w:rPr>
            </w:pPr>
            <w:r w:rsidRPr="004A248F">
              <w:rPr>
                <w:lang w:val="en-IE"/>
              </w:rPr>
              <w:t>The connection of your remit to formal operational (in some sense) planning.</w:t>
            </w:r>
          </w:p>
          <w:p w14:paraId="76622B57" w14:textId="77777777" w:rsidR="001B4434" w:rsidRPr="004A248F" w:rsidRDefault="001B4434" w:rsidP="006C7807">
            <w:pPr>
              <w:rPr>
                <w:lang w:val="en-IE"/>
              </w:rPr>
            </w:pPr>
          </w:p>
          <w:p w14:paraId="2F259806" w14:textId="77777777" w:rsidR="001B4434" w:rsidRPr="004A248F" w:rsidRDefault="001B4434" w:rsidP="006C7807">
            <w:pPr>
              <w:rPr>
                <w:lang w:val="en-IE"/>
              </w:rPr>
            </w:pPr>
            <w:r w:rsidRPr="004A248F">
              <w:rPr>
                <w:lang w:val="en-IE"/>
              </w:rPr>
              <w:t>The connection between operational planning and strategic planning.</w:t>
            </w:r>
          </w:p>
          <w:p w14:paraId="5045FBEA" w14:textId="77777777" w:rsidR="001B4434" w:rsidRPr="004A248F" w:rsidRDefault="001B4434" w:rsidP="006C7807">
            <w:pPr>
              <w:rPr>
                <w:lang w:val="en-IE"/>
              </w:rPr>
            </w:pPr>
          </w:p>
          <w:p w14:paraId="27DE22C4" w14:textId="77777777" w:rsidR="001B4434" w:rsidRPr="004A248F" w:rsidRDefault="001B4434" w:rsidP="006C7807">
            <w:pPr>
              <w:rPr>
                <w:lang w:val="en-IE"/>
              </w:rPr>
            </w:pPr>
            <w:r w:rsidRPr="004A248F">
              <w:rPr>
                <w:lang w:val="en-IE"/>
              </w:rPr>
              <w:t>The hierarchy of remits that shapes the organisation.</w:t>
            </w:r>
          </w:p>
          <w:p w14:paraId="0FE87C1E" w14:textId="77777777" w:rsidR="001B4434" w:rsidRPr="004A248F" w:rsidRDefault="001B4434" w:rsidP="006C7807">
            <w:pPr>
              <w:rPr>
                <w:lang w:val="en-IE"/>
              </w:rPr>
            </w:pPr>
          </w:p>
          <w:p w14:paraId="64EE463D" w14:textId="77777777" w:rsidR="001B4434" w:rsidRPr="004A248F" w:rsidRDefault="001B4434" w:rsidP="001B4434">
            <w:pPr>
              <w:rPr>
                <w:lang w:val="en-IE"/>
              </w:rPr>
            </w:pPr>
            <w:r w:rsidRPr="004A248F">
              <w:rPr>
                <w:lang w:val="en-IE"/>
              </w:rPr>
              <w:t>Each shaper of remits implies a dialogue of some kind, structured or unstructured, which relates your remit to some ‘greater remit.</w:t>
            </w:r>
          </w:p>
          <w:p w14:paraId="24098CF8" w14:textId="77777777" w:rsidR="001B4434" w:rsidRPr="004A248F" w:rsidRDefault="001B4434" w:rsidP="001B4434">
            <w:pPr>
              <w:rPr>
                <w:lang w:val="en-IE"/>
              </w:rPr>
            </w:pPr>
          </w:p>
          <w:p w14:paraId="1D71D4C5" w14:textId="77777777" w:rsidR="001B4434" w:rsidRPr="004A248F" w:rsidRDefault="001B4434" w:rsidP="001B4434">
            <w:pPr>
              <w:rPr>
                <w:lang w:val="en-IE"/>
              </w:rPr>
            </w:pPr>
            <w:r w:rsidRPr="004A248F">
              <w:rPr>
                <w:lang w:val="en-IE"/>
              </w:rPr>
              <w:t>This shaping, the product of dialogue, produces clarity and around what is expect of you, what you are responsible for, and how that meets your overall purpose.</w:t>
            </w:r>
          </w:p>
          <w:p w14:paraId="32FC58C4" w14:textId="77777777" w:rsidR="001B4434" w:rsidRPr="004A248F" w:rsidRDefault="001B4434" w:rsidP="001B4434">
            <w:pPr>
              <w:rPr>
                <w:lang w:val="en-IE"/>
              </w:rPr>
            </w:pPr>
          </w:p>
          <w:p w14:paraId="15E630D2" w14:textId="77777777" w:rsidR="001B4434" w:rsidRPr="004A248F" w:rsidRDefault="001B4434" w:rsidP="006C7807">
            <w:pPr>
              <w:rPr>
                <w:lang w:val="en-IE"/>
              </w:rPr>
            </w:pPr>
            <w:r w:rsidRPr="004A248F">
              <w:rPr>
                <w:lang w:val="en-IE"/>
              </w:rPr>
              <w:t>So this gives a set of questions like this.</w:t>
            </w:r>
          </w:p>
        </w:tc>
        <w:tc>
          <w:tcPr>
            <w:tcW w:w="6456" w:type="dxa"/>
            <w:tcMar>
              <w:top w:w="113" w:type="dxa"/>
              <w:bottom w:w="227" w:type="dxa"/>
            </w:tcMar>
          </w:tcPr>
          <w:p w14:paraId="3AEBA50E" w14:textId="77777777" w:rsidR="001B4434" w:rsidRPr="004A248F" w:rsidRDefault="001B4434" w:rsidP="001B4434">
            <w:pPr>
              <w:jc w:val="right"/>
              <w:rPr>
                <w:lang w:val="en-IE"/>
              </w:rPr>
            </w:pPr>
            <w:r w:rsidRPr="004A248F">
              <w:rPr>
                <w:noProof/>
                <w:lang w:val="en-IE" w:eastAsia="en-IE"/>
              </w:rPr>
              <w:drawing>
                <wp:inline distT="0" distB="0" distL="0" distR="0" wp14:anchorId="232DED8F" wp14:editId="33FF50D4">
                  <wp:extent cx="3960000" cy="4096777"/>
                  <wp:effectExtent l="0" t="0" r="2540" b="0"/>
                  <wp:docPr id="14" name="Picture 14" descr="C:\Google Drive\UCD Agile\Unit Management\Staff survey and developments\Finalising doc\File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oogle Drive\UCD Agile\Unit Management\Staff survey and developments\Finalising doc\File_00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4096777"/>
                          </a:xfrm>
                          <a:prstGeom prst="rect">
                            <a:avLst/>
                          </a:prstGeom>
                          <a:noFill/>
                          <a:ln>
                            <a:noFill/>
                          </a:ln>
                        </pic:spPr>
                      </pic:pic>
                    </a:graphicData>
                  </a:graphic>
                </wp:inline>
              </w:drawing>
            </w:r>
          </w:p>
        </w:tc>
      </w:tr>
      <w:tr w:rsidR="001B4434" w:rsidRPr="004A248F" w14:paraId="56AAF24D" w14:textId="77777777" w:rsidTr="008F795E">
        <w:tc>
          <w:tcPr>
            <w:tcW w:w="2671" w:type="dxa"/>
            <w:vMerge/>
            <w:shd w:val="clear" w:color="auto" w:fill="auto"/>
            <w:tcMar>
              <w:left w:w="0" w:type="dxa"/>
            </w:tcMar>
          </w:tcPr>
          <w:p w14:paraId="0028D836" w14:textId="77777777" w:rsidR="001B4434" w:rsidRPr="004A248F" w:rsidRDefault="001B4434" w:rsidP="006C7807">
            <w:pPr>
              <w:rPr>
                <w:lang w:val="en-IE"/>
              </w:rPr>
            </w:pPr>
          </w:p>
        </w:tc>
        <w:tc>
          <w:tcPr>
            <w:tcW w:w="6456" w:type="dxa"/>
            <w:shd w:val="clear" w:color="auto" w:fill="DEEAF6" w:themeFill="accent1" w:themeFillTint="33"/>
            <w:tcMar>
              <w:top w:w="57" w:type="dxa"/>
              <w:bottom w:w="57" w:type="dxa"/>
            </w:tcMar>
            <w:vAlign w:val="center"/>
          </w:tcPr>
          <w:p w14:paraId="39FB3FA6" w14:textId="77777777" w:rsidR="001B4434" w:rsidRPr="004A248F" w:rsidRDefault="001B4434" w:rsidP="001B4434">
            <w:pPr>
              <w:rPr>
                <w:lang w:val="en-IE" w:eastAsia="en-IE"/>
              </w:rPr>
            </w:pPr>
            <w:r w:rsidRPr="004A248F">
              <w:rPr>
                <w:lang w:val="en-IE" w:eastAsia="en-IE"/>
              </w:rPr>
              <w:t>Is there a clear description of your remit?  (Is your job description in any way close and/or useful in this regard?)</w:t>
            </w:r>
          </w:p>
          <w:p w14:paraId="76C58757" w14:textId="77777777" w:rsidR="001B4434" w:rsidRPr="004A248F" w:rsidRDefault="001B4434" w:rsidP="001B4434">
            <w:pPr>
              <w:rPr>
                <w:lang w:val="en-IE" w:eastAsia="en-IE"/>
              </w:rPr>
            </w:pPr>
          </w:p>
          <w:p w14:paraId="12E5FA23" w14:textId="77777777" w:rsidR="001B4434" w:rsidRPr="004A248F" w:rsidRDefault="001B4434" w:rsidP="001B4434">
            <w:pPr>
              <w:rPr>
                <w:lang w:val="en-IE" w:eastAsia="en-IE"/>
              </w:rPr>
            </w:pPr>
            <w:r w:rsidRPr="004A248F">
              <w:rPr>
                <w:lang w:val="en-IE" w:eastAsia="en-IE"/>
              </w:rPr>
              <w:t>Is this clarity shared by your management line?  Do you see your remit as something others do not?</w:t>
            </w:r>
          </w:p>
          <w:p w14:paraId="1BB9C8FD" w14:textId="77777777" w:rsidR="001B4434" w:rsidRPr="004A248F" w:rsidRDefault="001B4434" w:rsidP="001B4434">
            <w:pPr>
              <w:rPr>
                <w:lang w:val="en-IE" w:eastAsia="en-IE"/>
              </w:rPr>
            </w:pPr>
          </w:p>
          <w:p w14:paraId="41605532" w14:textId="77777777" w:rsidR="001B4434" w:rsidRPr="004A248F" w:rsidRDefault="001B4434" w:rsidP="001B4434">
            <w:pPr>
              <w:rPr>
                <w:lang w:val="en-IE" w:eastAsia="en-IE"/>
              </w:rPr>
            </w:pPr>
            <w:r w:rsidRPr="004A248F">
              <w:rPr>
                <w:lang w:val="en-IE" w:eastAsia="en-IE"/>
              </w:rPr>
              <w:t>Is your role in your team/unit clear?  To you?  To those around you?</w:t>
            </w:r>
          </w:p>
          <w:p w14:paraId="27B13D5A" w14:textId="77777777" w:rsidR="001B4434" w:rsidRPr="004A248F" w:rsidRDefault="001B4434" w:rsidP="001B4434">
            <w:pPr>
              <w:rPr>
                <w:lang w:val="en-IE" w:eastAsia="en-IE"/>
              </w:rPr>
            </w:pPr>
          </w:p>
          <w:p w14:paraId="558B6589" w14:textId="77777777" w:rsidR="001B4434" w:rsidRPr="004A248F" w:rsidRDefault="001B4434" w:rsidP="001B4434">
            <w:pPr>
              <w:rPr>
                <w:lang w:val="en-IE" w:eastAsia="en-IE"/>
              </w:rPr>
            </w:pPr>
            <w:r w:rsidRPr="004A248F">
              <w:rPr>
                <w:lang w:val="en-IE" w:eastAsia="en-IE"/>
              </w:rPr>
              <w:t>Does your team’s/unit’s remit fit into a clear picture?  Does that picture connect with clear planning etc.?</w:t>
            </w:r>
          </w:p>
          <w:p w14:paraId="5FC30951" w14:textId="77777777" w:rsidR="001B4434" w:rsidRPr="004A248F" w:rsidRDefault="001B4434" w:rsidP="001B4434">
            <w:pPr>
              <w:rPr>
                <w:lang w:val="en-IE" w:eastAsia="en-IE"/>
              </w:rPr>
            </w:pPr>
          </w:p>
          <w:p w14:paraId="58494C61" w14:textId="77777777" w:rsidR="001B4434" w:rsidRPr="004A248F" w:rsidRDefault="001B4434" w:rsidP="001B4434">
            <w:pPr>
              <w:rPr>
                <w:lang w:val="en-IE" w:eastAsia="en-IE"/>
              </w:rPr>
            </w:pPr>
            <w:r w:rsidRPr="004A248F">
              <w:rPr>
                <w:lang w:val="en-IE" w:eastAsia="en-IE"/>
              </w:rPr>
              <w:t>Is the relationship clear between your immediate environment and whatever overarching remit defines what you do?</w:t>
            </w:r>
          </w:p>
          <w:p w14:paraId="0F040AEB" w14:textId="77777777" w:rsidR="001B4434" w:rsidRPr="004A248F" w:rsidRDefault="001B4434" w:rsidP="001B4434">
            <w:pPr>
              <w:rPr>
                <w:lang w:val="en-IE" w:eastAsia="en-IE"/>
              </w:rPr>
            </w:pPr>
          </w:p>
          <w:p w14:paraId="29239F81" w14:textId="77777777" w:rsidR="001B4434" w:rsidRPr="004A248F" w:rsidRDefault="001B4434" w:rsidP="001B4434">
            <w:pPr>
              <w:rPr>
                <w:lang w:val="en-IE" w:eastAsia="en-IE"/>
              </w:rPr>
            </w:pPr>
            <w:r w:rsidRPr="004A248F">
              <w:rPr>
                <w:lang w:val="en-IE" w:eastAsia="en-IE"/>
              </w:rPr>
              <w:t>Does your dialogue with your line management help establish and sustain this clarity?</w:t>
            </w:r>
          </w:p>
        </w:tc>
      </w:tr>
    </w:tbl>
    <w:p w14:paraId="771E5706" w14:textId="77777777" w:rsidR="003F323C" w:rsidRPr="004A248F" w:rsidRDefault="003F323C" w:rsidP="008A15F1">
      <w:pPr>
        <w:rPr>
          <w:lang w:val="en-IE"/>
        </w:rPr>
      </w:pPr>
    </w:p>
    <w:p w14:paraId="61FD8653" w14:textId="77777777" w:rsidR="008A15F1" w:rsidRPr="004A248F" w:rsidRDefault="00CE5DB5" w:rsidP="005705DC">
      <w:pPr>
        <w:rPr>
          <w:lang w:val="en-IE"/>
        </w:rPr>
      </w:pPr>
      <w:r w:rsidRPr="004A248F">
        <w:rPr>
          <w:lang w:val="en-IE"/>
        </w:rPr>
        <w:lastRenderedPageBreak/>
        <w:t>In short, does your institutional context, for want of a better phrase, give you clarity as to what your responsibilities are, how they relate to others’, and how you can best be supported in carrying them out?</w:t>
      </w:r>
    </w:p>
    <w:p w14:paraId="561715D0" w14:textId="26A2C3A4" w:rsidR="00790380" w:rsidRPr="004A248F" w:rsidRDefault="00EE0FFC" w:rsidP="005345BB">
      <w:pPr>
        <w:pStyle w:val="Heading1"/>
      </w:pPr>
      <w:bookmarkStart w:id="7" w:name="_Toc60736554"/>
      <w:r w:rsidRPr="004A248F">
        <w:t>How is my remit shaped?</w:t>
      </w:r>
      <w:r w:rsidR="00333D7A">
        <w:t xml:space="preserve"> </w:t>
      </w:r>
      <w:r w:rsidRPr="004A248F">
        <w:br/>
        <w:t>I</w:t>
      </w:r>
      <w:r w:rsidR="006C7807" w:rsidRPr="004A248F">
        <w:t>ncremental change</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456"/>
      </w:tblGrid>
      <w:tr w:rsidR="009962D9" w:rsidRPr="004A248F" w14:paraId="0C0805EF" w14:textId="77777777" w:rsidTr="008F795E">
        <w:tc>
          <w:tcPr>
            <w:tcW w:w="2661" w:type="dxa"/>
            <w:vMerge w:val="restart"/>
            <w:tcMar>
              <w:top w:w="113" w:type="dxa"/>
              <w:left w:w="0" w:type="dxa"/>
            </w:tcMar>
          </w:tcPr>
          <w:p w14:paraId="4EACA979" w14:textId="77777777" w:rsidR="009962D9" w:rsidRPr="004A248F" w:rsidRDefault="009962D9" w:rsidP="005705DC">
            <w:pPr>
              <w:rPr>
                <w:lang w:val="en-IE"/>
              </w:rPr>
            </w:pPr>
          </w:p>
          <w:p w14:paraId="50EE69C9" w14:textId="77777777" w:rsidR="009962D9" w:rsidRPr="004A248F" w:rsidRDefault="009962D9" w:rsidP="005705DC">
            <w:pPr>
              <w:rPr>
                <w:lang w:val="en-IE"/>
              </w:rPr>
            </w:pPr>
            <w:r w:rsidRPr="004A248F">
              <w:rPr>
                <w:lang w:val="en-IE"/>
              </w:rPr>
              <w:t>You start with your formal remit.</w:t>
            </w:r>
          </w:p>
          <w:p w14:paraId="655D3443" w14:textId="77777777" w:rsidR="009962D9" w:rsidRPr="004A248F" w:rsidRDefault="009962D9" w:rsidP="005705DC">
            <w:pPr>
              <w:rPr>
                <w:lang w:val="en-IE"/>
              </w:rPr>
            </w:pPr>
          </w:p>
          <w:p w14:paraId="43AACBED" w14:textId="77777777" w:rsidR="009962D9" w:rsidRPr="004A248F" w:rsidRDefault="009962D9" w:rsidP="005705DC">
            <w:pPr>
              <w:rPr>
                <w:lang w:val="en-IE"/>
              </w:rPr>
            </w:pPr>
            <w:r w:rsidRPr="004A248F">
              <w:rPr>
                <w:lang w:val="en-IE"/>
              </w:rPr>
              <w:t>You add on new elements over time – the extensions.</w:t>
            </w:r>
          </w:p>
          <w:p w14:paraId="0A5E17EC" w14:textId="77777777" w:rsidR="009962D9" w:rsidRPr="004A248F" w:rsidRDefault="009962D9" w:rsidP="005705DC">
            <w:pPr>
              <w:rPr>
                <w:lang w:val="en-IE"/>
              </w:rPr>
            </w:pPr>
          </w:p>
          <w:p w14:paraId="56C85D86" w14:textId="77777777" w:rsidR="009962D9" w:rsidRPr="004A248F" w:rsidRDefault="009962D9" w:rsidP="005705DC">
            <w:pPr>
              <w:rPr>
                <w:lang w:val="en-IE"/>
              </w:rPr>
            </w:pPr>
            <w:r w:rsidRPr="004A248F">
              <w:rPr>
                <w:lang w:val="en-IE"/>
              </w:rPr>
              <w:t>You add on new elements over time – the cellars perhaps only you know about.</w:t>
            </w:r>
          </w:p>
          <w:p w14:paraId="5FB8BEA3" w14:textId="77777777" w:rsidR="009962D9" w:rsidRPr="004A248F" w:rsidRDefault="009962D9" w:rsidP="005705DC">
            <w:pPr>
              <w:rPr>
                <w:lang w:val="en-IE"/>
              </w:rPr>
            </w:pPr>
          </w:p>
          <w:p w14:paraId="4D764EB4" w14:textId="77777777" w:rsidR="009962D9" w:rsidRPr="004A248F" w:rsidRDefault="009962D9" w:rsidP="006C7807">
            <w:pPr>
              <w:rPr>
                <w:lang w:val="en-IE"/>
              </w:rPr>
            </w:pPr>
            <w:r w:rsidRPr="004A248F">
              <w:rPr>
                <w:lang w:val="en-IE"/>
              </w:rPr>
              <w:t>These extensions can come about by intention, force of circumstance, emerging need, front line learning etc.</w:t>
            </w:r>
          </w:p>
          <w:p w14:paraId="4EB620E9" w14:textId="77777777" w:rsidR="009962D9" w:rsidRPr="004A248F" w:rsidRDefault="009962D9" w:rsidP="006C7807">
            <w:pPr>
              <w:rPr>
                <w:lang w:val="en-IE"/>
              </w:rPr>
            </w:pPr>
          </w:p>
          <w:p w14:paraId="3C197C76" w14:textId="77777777" w:rsidR="009962D9" w:rsidRPr="004A248F" w:rsidRDefault="009962D9" w:rsidP="006C7807">
            <w:pPr>
              <w:rPr>
                <w:lang w:val="en-IE"/>
              </w:rPr>
            </w:pPr>
            <w:r w:rsidRPr="004A248F">
              <w:rPr>
                <w:lang w:val="en-IE"/>
              </w:rPr>
              <w:t>They can be visible to others or invisible.  Who knows about how the remit has evolved?</w:t>
            </w:r>
          </w:p>
          <w:p w14:paraId="38C89156" w14:textId="77777777" w:rsidR="009962D9" w:rsidRPr="004A248F" w:rsidRDefault="009962D9" w:rsidP="006C7807">
            <w:pPr>
              <w:rPr>
                <w:lang w:val="en-IE"/>
              </w:rPr>
            </w:pPr>
          </w:p>
          <w:p w14:paraId="017C5B40" w14:textId="77777777" w:rsidR="009962D9" w:rsidRPr="004A248F" w:rsidRDefault="009962D9" w:rsidP="006C7807">
            <w:pPr>
              <w:rPr>
                <w:lang w:val="en-IE"/>
              </w:rPr>
            </w:pPr>
            <w:r w:rsidRPr="004A248F">
              <w:rPr>
                <w:lang w:val="en-IE"/>
              </w:rPr>
              <w:t>They can be extensions you like and want to hold onto, even though they are not part of your formal remit.</w:t>
            </w:r>
          </w:p>
          <w:p w14:paraId="1AC552E9" w14:textId="77777777" w:rsidR="009962D9" w:rsidRPr="004A248F" w:rsidRDefault="009962D9" w:rsidP="006C7807">
            <w:pPr>
              <w:rPr>
                <w:lang w:val="en-IE"/>
              </w:rPr>
            </w:pPr>
          </w:p>
          <w:p w14:paraId="1F0A7204" w14:textId="77777777" w:rsidR="009962D9" w:rsidRPr="004A248F" w:rsidRDefault="009962D9" w:rsidP="006C7807">
            <w:pPr>
              <w:rPr>
                <w:lang w:val="en-IE"/>
              </w:rPr>
            </w:pPr>
            <w:r w:rsidRPr="004A248F">
              <w:rPr>
                <w:lang w:val="en-IE"/>
              </w:rPr>
              <w:t>They can be extensions you do not like and wish were not there.</w:t>
            </w:r>
          </w:p>
        </w:tc>
        <w:tc>
          <w:tcPr>
            <w:tcW w:w="6456" w:type="dxa"/>
            <w:tcMar>
              <w:top w:w="113" w:type="dxa"/>
              <w:bottom w:w="227" w:type="dxa"/>
            </w:tcMar>
          </w:tcPr>
          <w:p w14:paraId="6EC4B95D" w14:textId="77777777" w:rsidR="009962D9" w:rsidRPr="004A248F" w:rsidRDefault="009962D9" w:rsidP="005705DC">
            <w:pPr>
              <w:rPr>
                <w:lang w:val="en-IE"/>
              </w:rPr>
            </w:pPr>
            <w:r w:rsidRPr="004A248F">
              <w:rPr>
                <w:noProof/>
                <w:lang w:val="en-IE" w:eastAsia="en-IE"/>
              </w:rPr>
              <w:drawing>
                <wp:inline distT="0" distB="0" distL="0" distR="0" wp14:anchorId="64CCB299" wp14:editId="1BEC92C4">
                  <wp:extent cx="3960000" cy="3999079"/>
                  <wp:effectExtent l="0" t="0" r="2540" b="1905"/>
                  <wp:docPr id="17" name="Picture 17" descr="C:\Google Drive\UCD Agile\Unit Management\Staff survey and developments\Finalising doc\File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ogle Drive\UCD Agile\Unit Management\Staff survey and developments\Finalising doc\File_00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3999079"/>
                          </a:xfrm>
                          <a:prstGeom prst="rect">
                            <a:avLst/>
                          </a:prstGeom>
                          <a:noFill/>
                          <a:ln>
                            <a:noFill/>
                          </a:ln>
                        </pic:spPr>
                      </pic:pic>
                    </a:graphicData>
                  </a:graphic>
                </wp:inline>
              </w:drawing>
            </w:r>
          </w:p>
        </w:tc>
      </w:tr>
      <w:tr w:rsidR="009962D9" w:rsidRPr="004A248F" w14:paraId="4D42ECC4" w14:textId="77777777" w:rsidTr="009962D9">
        <w:tc>
          <w:tcPr>
            <w:tcW w:w="2661" w:type="dxa"/>
            <w:vMerge/>
          </w:tcPr>
          <w:p w14:paraId="2AD8554D" w14:textId="77777777" w:rsidR="009962D9" w:rsidRPr="004A248F" w:rsidRDefault="009962D9" w:rsidP="005705DC">
            <w:pPr>
              <w:rPr>
                <w:lang w:val="en-IE"/>
              </w:rPr>
            </w:pPr>
          </w:p>
        </w:tc>
        <w:tc>
          <w:tcPr>
            <w:tcW w:w="6456" w:type="dxa"/>
            <w:shd w:val="clear" w:color="auto" w:fill="DEEAF6" w:themeFill="accent1" w:themeFillTint="33"/>
            <w:vAlign w:val="center"/>
          </w:tcPr>
          <w:p w14:paraId="484D3CA5" w14:textId="77777777" w:rsidR="009962D9" w:rsidRPr="004A248F" w:rsidRDefault="009962D9" w:rsidP="009962D9">
            <w:pPr>
              <w:rPr>
                <w:lang w:val="en-IE" w:eastAsia="en-IE"/>
              </w:rPr>
            </w:pPr>
            <w:r w:rsidRPr="004A248F">
              <w:rPr>
                <w:lang w:val="en-IE" w:eastAsia="en-IE"/>
              </w:rPr>
              <w:t>What extension have been added to your formal remit?</w:t>
            </w:r>
          </w:p>
          <w:p w14:paraId="561C5F54" w14:textId="77777777" w:rsidR="009962D9" w:rsidRPr="004A248F" w:rsidRDefault="009962D9" w:rsidP="009962D9">
            <w:pPr>
              <w:rPr>
                <w:lang w:val="en-IE" w:eastAsia="en-IE"/>
              </w:rPr>
            </w:pPr>
          </w:p>
          <w:p w14:paraId="19820E1B" w14:textId="77777777" w:rsidR="009962D9" w:rsidRPr="004A248F" w:rsidRDefault="009962D9" w:rsidP="009962D9">
            <w:pPr>
              <w:rPr>
                <w:lang w:val="en-IE" w:eastAsia="en-IE"/>
              </w:rPr>
            </w:pPr>
            <w:r w:rsidRPr="004A248F">
              <w:rPr>
                <w:lang w:val="en-IE" w:eastAsia="en-IE"/>
              </w:rPr>
              <w:t>What hidden extensions have you got in the cellar?</w:t>
            </w:r>
          </w:p>
          <w:p w14:paraId="2D63ED90" w14:textId="77777777" w:rsidR="009962D9" w:rsidRPr="004A248F" w:rsidRDefault="009962D9" w:rsidP="009962D9">
            <w:pPr>
              <w:rPr>
                <w:lang w:val="en-IE" w:eastAsia="en-IE"/>
              </w:rPr>
            </w:pPr>
          </w:p>
          <w:p w14:paraId="6D9D794A" w14:textId="77777777" w:rsidR="009962D9" w:rsidRPr="004A248F" w:rsidRDefault="009962D9" w:rsidP="009962D9">
            <w:pPr>
              <w:rPr>
                <w:lang w:val="en-IE" w:eastAsia="en-IE"/>
              </w:rPr>
            </w:pPr>
            <w:r w:rsidRPr="004A248F">
              <w:rPr>
                <w:lang w:val="en-IE" w:eastAsia="en-IE"/>
              </w:rPr>
              <w:t>Is everyone clear the remit has changed?</w:t>
            </w:r>
          </w:p>
        </w:tc>
      </w:tr>
    </w:tbl>
    <w:p w14:paraId="1B81EFCD" w14:textId="77777777" w:rsidR="006C7807" w:rsidRPr="004A248F" w:rsidRDefault="006C7807" w:rsidP="005705DC">
      <w:pPr>
        <w:rPr>
          <w:lang w:val="en-IE"/>
        </w:rPr>
      </w:pPr>
    </w:p>
    <w:p w14:paraId="62D941B8" w14:textId="77777777" w:rsidR="009962D9" w:rsidRPr="004A248F" w:rsidRDefault="009962D9">
      <w:pPr>
        <w:rPr>
          <w:rFonts w:eastAsiaTheme="majorEastAsia" w:cstheme="majorBidi"/>
          <w:b/>
          <w:color w:val="2E74B5" w:themeColor="accent1" w:themeShade="BF"/>
          <w:sz w:val="32"/>
          <w:szCs w:val="32"/>
          <w:lang w:val="en-IE"/>
        </w:rPr>
      </w:pPr>
      <w:r w:rsidRPr="004A248F">
        <w:rPr>
          <w:lang w:val="en-IE"/>
        </w:rPr>
        <w:br w:type="page"/>
      </w:r>
    </w:p>
    <w:p w14:paraId="43BB1D2A" w14:textId="4D383E6C" w:rsidR="009962D9" w:rsidRPr="004A248F" w:rsidRDefault="00546DDD" w:rsidP="005345BB">
      <w:pPr>
        <w:pStyle w:val="Heading1"/>
      </w:pPr>
      <w:bookmarkStart w:id="8" w:name="_Toc60736555"/>
      <w:r w:rsidRPr="004A248F">
        <w:lastRenderedPageBreak/>
        <w:t>How is my remit shaped?</w:t>
      </w:r>
      <w:r w:rsidR="00333D7A">
        <w:t xml:space="preserve"> </w:t>
      </w:r>
      <w:r w:rsidR="00EE0FFC" w:rsidRPr="004A248F">
        <w:br/>
        <w:t>T</w:t>
      </w:r>
      <w:r w:rsidR="009962D9" w:rsidRPr="004A248F">
        <w:t>he assumptions of others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456"/>
      </w:tblGrid>
      <w:tr w:rsidR="009962D9" w:rsidRPr="004A248F" w14:paraId="32CD2F09" w14:textId="77777777" w:rsidTr="008F795E">
        <w:tc>
          <w:tcPr>
            <w:tcW w:w="2661" w:type="dxa"/>
            <w:vMerge w:val="restart"/>
            <w:tcMar>
              <w:top w:w="113" w:type="dxa"/>
              <w:left w:w="0" w:type="dxa"/>
            </w:tcMar>
          </w:tcPr>
          <w:p w14:paraId="7C5AAE9E" w14:textId="77777777" w:rsidR="009962D9" w:rsidRPr="004A248F" w:rsidRDefault="009962D9" w:rsidP="005705DC">
            <w:pPr>
              <w:rPr>
                <w:lang w:val="en-IE"/>
              </w:rPr>
            </w:pPr>
            <w:r w:rsidRPr="004A248F">
              <w:rPr>
                <w:lang w:val="en-IE"/>
              </w:rPr>
              <w:t>You know what your remit is.</w:t>
            </w:r>
          </w:p>
          <w:p w14:paraId="3DE9E5D9" w14:textId="77777777" w:rsidR="009962D9" w:rsidRPr="004A248F" w:rsidRDefault="009962D9" w:rsidP="005705DC">
            <w:pPr>
              <w:rPr>
                <w:lang w:val="en-IE"/>
              </w:rPr>
            </w:pPr>
          </w:p>
          <w:p w14:paraId="512398D0" w14:textId="77777777" w:rsidR="009962D9" w:rsidRPr="004A248F" w:rsidRDefault="009962D9" w:rsidP="005705DC">
            <w:pPr>
              <w:rPr>
                <w:lang w:val="en-IE"/>
              </w:rPr>
            </w:pPr>
            <w:r w:rsidRPr="004A248F">
              <w:rPr>
                <w:lang w:val="en-IE"/>
              </w:rPr>
              <w:t>Your team knows what its remit is.</w:t>
            </w:r>
          </w:p>
          <w:p w14:paraId="5DAA3B61" w14:textId="77777777" w:rsidR="009962D9" w:rsidRPr="004A248F" w:rsidRDefault="009962D9" w:rsidP="005705DC">
            <w:pPr>
              <w:rPr>
                <w:lang w:val="en-IE"/>
              </w:rPr>
            </w:pPr>
          </w:p>
          <w:p w14:paraId="66B4CD94" w14:textId="77777777" w:rsidR="009962D9" w:rsidRPr="004A248F" w:rsidRDefault="009962D9" w:rsidP="005705DC">
            <w:pPr>
              <w:rPr>
                <w:lang w:val="en-IE"/>
              </w:rPr>
            </w:pPr>
            <w:r w:rsidRPr="004A248F">
              <w:rPr>
                <w:lang w:val="en-IE"/>
              </w:rPr>
              <w:t xml:space="preserve">Others, however, assume your remit is something else.  </w:t>
            </w:r>
          </w:p>
          <w:p w14:paraId="413FA2B3" w14:textId="77777777" w:rsidR="009962D9" w:rsidRPr="004A248F" w:rsidRDefault="009962D9" w:rsidP="005705DC">
            <w:pPr>
              <w:rPr>
                <w:lang w:val="en-IE"/>
              </w:rPr>
            </w:pPr>
          </w:p>
          <w:p w14:paraId="41517123" w14:textId="77777777" w:rsidR="009962D9" w:rsidRPr="004A248F" w:rsidRDefault="009962D9" w:rsidP="005705DC">
            <w:pPr>
              <w:rPr>
                <w:lang w:val="en-IE"/>
              </w:rPr>
            </w:pPr>
            <w:r w:rsidRPr="004A248F">
              <w:rPr>
                <w:lang w:val="en-IE"/>
              </w:rPr>
              <w:t>That is, they assume you are responsible for things you are not responsible for and they act on this basis.</w:t>
            </w:r>
          </w:p>
          <w:p w14:paraId="6C6E29D3" w14:textId="77777777" w:rsidR="009962D9" w:rsidRPr="004A248F" w:rsidRDefault="009962D9" w:rsidP="005705DC">
            <w:pPr>
              <w:rPr>
                <w:lang w:val="en-IE"/>
              </w:rPr>
            </w:pPr>
          </w:p>
          <w:p w14:paraId="594762E3" w14:textId="77777777" w:rsidR="009962D9" w:rsidRPr="004A248F" w:rsidRDefault="009962D9" w:rsidP="005705DC">
            <w:pPr>
              <w:rPr>
                <w:lang w:val="en-IE"/>
              </w:rPr>
            </w:pPr>
            <w:r w:rsidRPr="004A248F">
              <w:rPr>
                <w:lang w:val="en-IE"/>
              </w:rPr>
              <w:t>These assumptions can be simple misunderstandings.</w:t>
            </w:r>
          </w:p>
          <w:p w14:paraId="22A97336" w14:textId="77777777" w:rsidR="009962D9" w:rsidRPr="004A248F" w:rsidRDefault="009962D9" w:rsidP="005705DC">
            <w:pPr>
              <w:rPr>
                <w:lang w:val="en-IE"/>
              </w:rPr>
            </w:pPr>
          </w:p>
          <w:p w14:paraId="59B5A2CD" w14:textId="77777777" w:rsidR="009962D9" w:rsidRPr="004A248F" w:rsidRDefault="009962D9" w:rsidP="005705DC">
            <w:pPr>
              <w:rPr>
                <w:lang w:val="en-IE"/>
              </w:rPr>
            </w:pPr>
            <w:r w:rsidRPr="004A248F">
              <w:rPr>
                <w:lang w:val="en-IE"/>
              </w:rPr>
              <w:t>These assumptions can be convenient for the assumer.</w:t>
            </w:r>
          </w:p>
          <w:p w14:paraId="2833778D" w14:textId="77777777" w:rsidR="009962D9" w:rsidRPr="004A248F" w:rsidRDefault="009962D9" w:rsidP="005705DC">
            <w:pPr>
              <w:rPr>
                <w:lang w:val="en-IE"/>
              </w:rPr>
            </w:pPr>
          </w:p>
          <w:p w14:paraId="597E3756" w14:textId="77777777" w:rsidR="009962D9" w:rsidRPr="004A248F" w:rsidRDefault="009962D9" w:rsidP="005705DC">
            <w:pPr>
              <w:rPr>
                <w:lang w:val="en-IE"/>
              </w:rPr>
            </w:pPr>
            <w:r w:rsidRPr="004A248F">
              <w:rPr>
                <w:lang w:val="en-IE"/>
              </w:rPr>
              <w:t>These assumptions can be unhelpful, even harmful.</w:t>
            </w:r>
          </w:p>
          <w:p w14:paraId="5A1DB349" w14:textId="77777777" w:rsidR="009962D9" w:rsidRPr="004A248F" w:rsidRDefault="009962D9" w:rsidP="005705DC">
            <w:pPr>
              <w:rPr>
                <w:lang w:val="en-IE"/>
              </w:rPr>
            </w:pPr>
          </w:p>
          <w:p w14:paraId="4073D794" w14:textId="77777777" w:rsidR="009962D9" w:rsidRPr="004A248F" w:rsidRDefault="009962D9" w:rsidP="005705DC">
            <w:pPr>
              <w:rPr>
                <w:lang w:val="en-IE"/>
              </w:rPr>
            </w:pPr>
            <w:r w:rsidRPr="004A248F">
              <w:rPr>
                <w:lang w:val="en-IE"/>
              </w:rPr>
              <w:t>These assumptions always tell you something interesting about the context in which you are working.</w:t>
            </w:r>
          </w:p>
        </w:tc>
        <w:tc>
          <w:tcPr>
            <w:tcW w:w="6456" w:type="dxa"/>
            <w:tcMar>
              <w:top w:w="113" w:type="dxa"/>
              <w:bottom w:w="227" w:type="dxa"/>
            </w:tcMar>
          </w:tcPr>
          <w:p w14:paraId="37221D5C" w14:textId="77777777" w:rsidR="009962D9" w:rsidRPr="004A248F" w:rsidRDefault="009962D9" w:rsidP="005705DC">
            <w:pPr>
              <w:rPr>
                <w:lang w:val="en-IE"/>
              </w:rPr>
            </w:pPr>
            <w:r w:rsidRPr="004A248F">
              <w:rPr>
                <w:noProof/>
                <w:lang w:val="en-IE" w:eastAsia="en-IE"/>
              </w:rPr>
              <w:drawing>
                <wp:inline distT="0" distB="0" distL="0" distR="0" wp14:anchorId="5DC7345B" wp14:editId="3E306804">
                  <wp:extent cx="3960000" cy="3973026"/>
                  <wp:effectExtent l="0" t="0" r="2540" b="8890"/>
                  <wp:docPr id="21" name="Picture 21" descr="C:\Google Drive\UCD Agile\Unit Management\Staff survey and developments\Finalising doc\File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ogle Drive\UCD Agile\Unit Management\Staff survey and developments\Finalising doc\File_00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00" cy="3973026"/>
                          </a:xfrm>
                          <a:prstGeom prst="rect">
                            <a:avLst/>
                          </a:prstGeom>
                          <a:noFill/>
                          <a:ln>
                            <a:noFill/>
                          </a:ln>
                        </pic:spPr>
                      </pic:pic>
                    </a:graphicData>
                  </a:graphic>
                </wp:inline>
              </w:drawing>
            </w:r>
          </w:p>
        </w:tc>
      </w:tr>
      <w:tr w:rsidR="009962D9" w:rsidRPr="004A248F" w14:paraId="0E7DCA43" w14:textId="77777777" w:rsidTr="008F795E">
        <w:trPr>
          <w:trHeight w:val="2130"/>
        </w:trPr>
        <w:tc>
          <w:tcPr>
            <w:tcW w:w="2661" w:type="dxa"/>
            <w:vMerge/>
          </w:tcPr>
          <w:p w14:paraId="0492333B" w14:textId="77777777" w:rsidR="009962D9" w:rsidRPr="004A248F" w:rsidRDefault="009962D9" w:rsidP="005705DC">
            <w:pPr>
              <w:rPr>
                <w:lang w:val="en-IE"/>
              </w:rPr>
            </w:pPr>
          </w:p>
        </w:tc>
        <w:tc>
          <w:tcPr>
            <w:tcW w:w="6456" w:type="dxa"/>
            <w:shd w:val="clear" w:color="auto" w:fill="DEEAF6" w:themeFill="accent1" w:themeFillTint="33"/>
            <w:vAlign w:val="center"/>
          </w:tcPr>
          <w:p w14:paraId="77C4126E" w14:textId="77777777" w:rsidR="009962D9" w:rsidRPr="004A248F" w:rsidRDefault="009962D9" w:rsidP="009962D9">
            <w:pPr>
              <w:rPr>
                <w:lang w:val="en-IE" w:eastAsia="en-IE"/>
              </w:rPr>
            </w:pPr>
            <w:r w:rsidRPr="004A248F">
              <w:rPr>
                <w:lang w:val="en-IE" w:eastAsia="en-IE"/>
              </w:rPr>
              <w:t>What signs are there that others have incorrect assumptions about your remit?</w:t>
            </w:r>
          </w:p>
          <w:p w14:paraId="38040869" w14:textId="77777777" w:rsidR="009962D9" w:rsidRPr="004A248F" w:rsidRDefault="009962D9" w:rsidP="009962D9">
            <w:pPr>
              <w:rPr>
                <w:lang w:val="en-IE" w:eastAsia="en-IE"/>
              </w:rPr>
            </w:pPr>
          </w:p>
          <w:p w14:paraId="0DC38721" w14:textId="77777777" w:rsidR="009962D9" w:rsidRPr="004A248F" w:rsidRDefault="009962D9" w:rsidP="009962D9">
            <w:pPr>
              <w:rPr>
                <w:lang w:val="en-IE" w:eastAsia="en-IE"/>
              </w:rPr>
            </w:pPr>
            <w:r w:rsidRPr="004A248F">
              <w:rPr>
                <w:lang w:val="en-IE" w:eastAsia="en-IE"/>
              </w:rPr>
              <w:t>What is the source of these assumptions?</w:t>
            </w:r>
          </w:p>
          <w:p w14:paraId="2123AE71" w14:textId="77777777" w:rsidR="009962D9" w:rsidRPr="004A248F" w:rsidRDefault="009962D9" w:rsidP="009962D9">
            <w:pPr>
              <w:rPr>
                <w:lang w:val="en-IE" w:eastAsia="en-IE"/>
              </w:rPr>
            </w:pPr>
          </w:p>
          <w:p w14:paraId="70E7FA64" w14:textId="77777777" w:rsidR="009962D9" w:rsidRPr="004A248F" w:rsidRDefault="009962D9" w:rsidP="009962D9">
            <w:pPr>
              <w:rPr>
                <w:lang w:val="en-IE" w:eastAsia="en-IE"/>
              </w:rPr>
            </w:pPr>
            <w:r w:rsidRPr="004A248F">
              <w:rPr>
                <w:lang w:val="en-IE" w:eastAsia="en-IE"/>
              </w:rPr>
              <w:t>What does the gap between your remit and their assumptions tell you?</w:t>
            </w:r>
          </w:p>
        </w:tc>
      </w:tr>
    </w:tbl>
    <w:p w14:paraId="0AC5309A" w14:textId="77777777" w:rsidR="009962D9" w:rsidRPr="004A248F" w:rsidRDefault="009962D9" w:rsidP="005705DC">
      <w:pPr>
        <w:rPr>
          <w:lang w:val="en-IE"/>
        </w:rPr>
      </w:pPr>
    </w:p>
    <w:p w14:paraId="49E649A1" w14:textId="77777777" w:rsidR="009962D9" w:rsidRPr="004A248F" w:rsidRDefault="009962D9">
      <w:pPr>
        <w:rPr>
          <w:lang w:val="en-IE"/>
        </w:rPr>
      </w:pPr>
      <w:r w:rsidRPr="004A248F">
        <w:rPr>
          <w:lang w:val="en-IE"/>
        </w:rPr>
        <w:br w:type="page"/>
      </w:r>
    </w:p>
    <w:p w14:paraId="22A37C7B" w14:textId="01BF98E5" w:rsidR="009962D9" w:rsidRPr="004A248F" w:rsidRDefault="00EE0FFC" w:rsidP="005345BB">
      <w:pPr>
        <w:pStyle w:val="Heading1"/>
      </w:pPr>
      <w:bookmarkStart w:id="9" w:name="_Toc60736556"/>
      <w:r w:rsidRPr="004A248F">
        <w:lastRenderedPageBreak/>
        <w:t>How is my remit shaped?</w:t>
      </w:r>
      <w:r w:rsidR="00333D7A">
        <w:t xml:space="preserve"> </w:t>
      </w:r>
      <w:r w:rsidRPr="004A248F">
        <w:br/>
        <w:t>W</w:t>
      </w:r>
      <w:r w:rsidR="009962D9" w:rsidRPr="004A248F">
        <w:t>here remits overlap or intersect</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456"/>
      </w:tblGrid>
      <w:tr w:rsidR="009962D9" w:rsidRPr="004A248F" w14:paraId="3581F342" w14:textId="77777777" w:rsidTr="001B4434">
        <w:tc>
          <w:tcPr>
            <w:tcW w:w="2661" w:type="dxa"/>
            <w:vMerge w:val="restart"/>
            <w:tcMar>
              <w:top w:w="113" w:type="dxa"/>
              <w:left w:w="0" w:type="dxa"/>
            </w:tcMar>
          </w:tcPr>
          <w:p w14:paraId="74EB5019" w14:textId="77777777" w:rsidR="001B4434" w:rsidRPr="004A248F" w:rsidRDefault="001B4434" w:rsidP="005705DC">
            <w:pPr>
              <w:rPr>
                <w:lang w:val="en-IE"/>
              </w:rPr>
            </w:pPr>
          </w:p>
          <w:p w14:paraId="026CD1FC" w14:textId="77777777" w:rsidR="001B4434" w:rsidRPr="004A248F" w:rsidRDefault="001B4434" w:rsidP="001B4434">
            <w:pPr>
              <w:rPr>
                <w:lang w:val="en-IE"/>
              </w:rPr>
            </w:pPr>
            <w:r w:rsidRPr="004A248F">
              <w:rPr>
                <w:lang w:val="en-IE"/>
              </w:rPr>
              <w:t>One of the enablers of successful collaboration, and indeed the sharing of responsibility, is clarity.</w:t>
            </w:r>
          </w:p>
          <w:p w14:paraId="23C0709D" w14:textId="77777777" w:rsidR="001B4434" w:rsidRPr="004A248F" w:rsidRDefault="001B4434" w:rsidP="005705DC">
            <w:pPr>
              <w:rPr>
                <w:lang w:val="en-IE"/>
              </w:rPr>
            </w:pPr>
          </w:p>
          <w:p w14:paraId="28ACF621" w14:textId="77777777" w:rsidR="006F3E5A" w:rsidRPr="004A248F" w:rsidRDefault="00F616E2" w:rsidP="005705DC">
            <w:pPr>
              <w:rPr>
                <w:lang w:val="en-IE"/>
              </w:rPr>
            </w:pPr>
            <w:r w:rsidRPr="004A248F">
              <w:rPr>
                <w:lang w:val="en-IE"/>
              </w:rPr>
              <w:t>Where people, teams or units</w:t>
            </w:r>
            <w:r w:rsidR="006F3E5A" w:rsidRPr="004A248F">
              <w:rPr>
                <w:lang w:val="en-IE"/>
              </w:rPr>
              <w:t xml:space="preserve"> </w:t>
            </w:r>
            <w:r w:rsidRPr="004A248F">
              <w:rPr>
                <w:lang w:val="en-IE"/>
              </w:rPr>
              <w:t xml:space="preserve">work alongside each other for common or overlapping goals, </w:t>
            </w:r>
            <w:r w:rsidR="006F3E5A" w:rsidRPr="004A248F">
              <w:rPr>
                <w:lang w:val="en-IE"/>
              </w:rPr>
              <w:t>respective responsibilities may not be ‘equal’ – you may have the formal respo</w:t>
            </w:r>
            <w:r w:rsidRPr="004A248F">
              <w:rPr>
                <w:lang w:val="en-IE"/>
              </w:rPr>
              <w:t>nsibility, the other contributing to it</w:t>
            </w:r>
            <w:r w:rsidR="006F3E5A" w:rsidRPr="004A248F">
              <w:rPr>
                <w:lang w:val="en-IE"/>
              </w:rPr>
              <w:t>, or vice versa.</w:t>
            </w:r>
            <w:r w:rsidRPr="004A248F">
              <w:rPr>
                <w:lang w:val="en-IE"/>
              </w:rPr>
              <w:t xml:space="preserve">  Respective responsibilities may be unclear.</w:t>
            </w:r>
          </w:p>
          <w:p w14:paraId="0E6B1839" w14:textId="77777777" w:rsidR="006F3E5A" w:rsidRPr="004A248F" w:rsidRDefault="006F3E5A" w:rsidP="005705DC">
            <w:pPr>
              <w:rPr>
                <w:lang w:val="en-IE"/>
              </w:rPr>
            </w:pPr>
          </w:p>
          <w:p w14:paraId="3D8CFA14" w14:textId="77777777" w:rsidR="006F3E5A" w:rsidRPr="004A248F" w:rsidRDefault="006F3E5A" w:rsidP="005705DC">
            <w:pPr>
              <w:rPr>
                <w:lang w:val="en-IE"/>
              </w:rPr>
            </w:pPr>
            <w:r w:rsidRPr="004A248F">
              <w:rPr>
                <w:lang w:val="en-IE"/>
              </w:rPr>
              <w:t xml:space="preserve">Your respective responsibilities may be </w:t>
            </w:r>
            <w:r w:rsidR="00F616E2" w:rsidRPr="004A248F">
              <w:rPr>
                <w:lang w:val="en-IE"/>
              </w:rPr>
              <w:t>intrinsically</w:t>
            </w:r>
            <w:r w:rsidRPr="004A248F">
              <w:rPr>
                <w:lang w:val="en-IE"/>
              </w:rPr>
              <w:t xml:space="preserve"> unc</w:t>
            </w:r>
            <w:r w:rsidR="00F616E2" w:rsidRPr="004A248F">
              <w:rPr>
                <w:lang w:val="en-IE"/>
              </w:rPr>
              <w:t>lear – you share a space and have to figure it out as circumstances emerge.</w:t>
            </w:r>
          </w:p>
          <w:p w14:paraId="6462B405" w14:textId="77777777" w:rsidR="006F3E5A" w:rsidRPr="004A248F" w:rsidRDefault="006F3E5A" w:rsidP="005705DC">
            <w:pPr>
              <w:rPr>
                <w:lang w:val="en-IE"/>
              </w:rPr>
            </w:pPr>
          </w:p>
          <w:p w14:paraId="39A10D17" w14:textId="77777777" w:rsidR="00F616E2" w:rsidRPr="004A248F" w:rsidRDefault="001B4434" w:rsidP="005705DC">
            <w:pPr>
              <w:rPr>
                <w:lang w:val="en-IE"/>
              </w:rPr>
            </w:pPr>
            <w:r w:rsidRPr="004A248F">
              <w:rPr>
                <w:lang w:val="en-IE"/>
              </w:rPr>
              <w:t>The ‘institutional context’ mentioned above may not have provided you both with clarity on how your respective remits fit together.</w:t>
            </w:r>
          </w:p>
        </w:tc>
        <w:tc>
          <w:tcPr>
            <w:tcW w:w="6456" w:type="dxa"/>
            <w:tcMar>
              <w:top w:w="113" w:type="dxa"/>
              <w:bottom w:w="113" w:type="dxa"/>
            </w:tcMar>
          </w:tcPr>
          <w:p w14:paraId="72800D0F" w14:textId="77777777" w:rsidR="009962D9" w:rsidRPr="004A248F" w:rsidRDefault="009962D9" w:rsidP="005705DC">
            <w:pPr>
              <w:rPr>
                <w:lang w:val="en-IE"/>
              </w:rPr>
            </w:pPr>
            <w:r w:rsidRPr="004A248F">
              <w:rPr>
                <w:noProof/>
                <w:lang w:val="en-IE" w:eastAsia="en-IE"/>
              </w:rPr>
              <w:drawing>
                <wp:inline distT="0" distB="0" distL="0" distR="0" wp14:anchorId="62133CF0" wp14:editId="1715BB13">
                  <wp:extent cx="3960000" cy="2572697"/>
                  <wp:effectExtent l="0" t="0" r="2540" b="0"/>
                  <wp:docPr id="22" name="Picture 22" descr="C:\Google Drive\UCD Agile\Unit Management\Staff survey and developments\Finalising doc\File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oogle Drive\UCD Agile\Unit Management\Staff survey and developments\Finalising doc\File_00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0000" cy="2572697"/>
                          </a:xfrm>
                          <a:prstGeom prst="rect">
                            <a:avLst/>
                          </a:prstGeom>
                          <a:noFill/>
                          <a:ln>
                            <a:noFill/>
                          </a:ln>
                        </pic:spPr>
                      </pic:pic>
                    </a:graphicData>
                  </a:graphic>
                </wp:inline>
              </w:drawing>
            </w:r>
          </w:p>
        </w:tc>
      </w:tr>
      <w:tr w:rsidR="009962D9" w:rsidRPr="004A248F" w14:paraId="4A8139F2" w14:textId="77777777" w:rsidTr="006F3E5A">
        <w:tc>
          <w:tcPr>
            <w:tcW w:w="2661" w:type="dxa"/>
            <w:vMerge/>
          </w:tcPr>
          <w:p w14:paraId="555DF9BA" w14:textId="77777777" w:rsidR="009962D9" w:rsidRPr="004A248F" w:rsidRDefault="009962D9" w:rsidP="005705DC">
            <w:pPr>
              <w:rPr>
                <w:lang w:val="en-IE"/>
              </w:rPr>
            </w:pPr>
          </w:p>
        </w:tc>
        <w:tc>
          <w:tcPr>
            <w:tcW w:w="6456" w:type="dxa"/>
            <w:shd w:val="clear" w:color="auto" w:fill="DEEAF6" w:themeFill="accent1" w:themeFillTint="33"/>
            <w:tcMar>
              <w:bottom w:w="113" w:type="dxa"/>
            </w:tcMar>
            <w:vAlign w:val="center"/>
          </w:tcPr>
          <w:p w14:paraId="11422ABE" w14:textId="77777777" w:rsidR="006F3E5A" w:rsidRPr="004A248F" w:rsidRDefault="006F3E5A" w:rsidP="006F3E5A">
            <w:pPr>
              <w:rPr>
                <w:lang w:val="en-IE"/>
              </w:rPr>
            </w:pPr>
            <w:r w:rsidRPr="004A248F">
              <w:rPr>
                <w:lang w:val="en-IE"/>
              </w:rPr>
              <w:t xml:space="preserve">Are there areas in which you find </w:t>
            </w:r>
            <w:r w:rsidR="00F616E2" w:rsidRPr="004A248F">
              <w:rPr>
                <w:lang w:val="en-IE"/>
              </w:rPr>
              <w:t>yourself with these kinds of</w:t>
            </w:r>
            <w:r w:rsidRPr="004A248F">
              <w:rPr>
                <w:lang w:val="en-IE"/>
              </w:rPr>
              <w:t xml:space="preserve"> intersecting or overlapping of remits?</w:t>
            </w:r>
          </w:p>
          <w:p w14:paraId="326E6A28" w14:textId="77777777" w:rsidR="006F3E5A" w:rsidRPr="004A248F" w:rsidRDefault="006F3E5A" w:rsidP="006F3E5A">
            <w:pPr>
              <w:rPr>
                <w:lang w:val="en-IE"/>
              </w:rPr>
            </w:pPr>
          </w:p>
          <w:p w14:paraId="50EB3DAC" w14:textId="77777777" w:rsidR="006F3E5A" w:rsidRPr="004A248F" w:rsidRDefault="001B4434" w:rsidP="006F3E5A">
            <w:pPr>
              <w:rPr>
                <w:lang w:val="en-IE"/>
              </w:rPr>
            </w:pPr>
            <w:r w:rsidRPr="004A248F">
              <w:rPr>
                <w:lang w:val="en-IE"/>
              </w:rPr>
              <w:t>If you work in a common space with another person or team/unit, is it clear how your respective remits intersect or overlap?</w:t>
            </w:r>
          </w:p>
          <w:p w14:paraId="6BA9D1B7" w14:textId="77777777" w:rsidR="00F616E2" w:rsidRPr="004A248F" w:rsidRDefault="00F616E2" w:rsidP="006F3E5A">
            <w:pPr>
              <w:rPr>
                <w:lang w:val="en-IE"/>
              </w:rPr>
            </w:pPr>
          </w:p>
          <w:p w14:paraId="6CDF3856" w14:textId="77777777" w:rsidR="00F616E2" w:rsidRPr="004A248F" w:rsidRDefault="00F616E2" w:rsidP="006F3E5A">
            <w:pPr>
              <w:rPr>
                <w:lang w:val="en-IE"/>
              </w:rPr>
            </w:pPr>
            <w:r w:rsidRPr="004A248F">
              <w:rPr>
                <w:lang w:val="en-IE"/>
              </w:rPr>
              <w:t>Are you working in areas, full of overlaps and intersections, where no one has overall responsibility, where remits shift with circumstances and constant adapting is the norm?</w:t>
            </w:r>
          </w:p>
        </w:tc>
      </w:tr>
    </w:tbl>
    <w:p w14:paraId="5A98D8BF" w14:textId="77777777" w:rsidR="009962D9" w:rsidRPr="004A248F" w:rsidRDefault="009962D9" w:rsidP="005705DC">
      <w:pPr>
        <w:rPr>
          <w:lang w:val="en-IE"/>
        </w:rPr>
      </w:pPr>
    </w:p>
    <w:p w14:paraId="34BFFD71" w14:textId="77777777" w:rsidR="006F3E5A" w:rsidRPr="004A248F" w:rsidRDefault="006F3E5A">
      <w:pPr>
        <w:rPr>
          <w:lang w:val="en-IE"/>
        </w:rPr>
      </w:pPr>
      <w:r w:rsidRPr="004A248F">
        <w:rPr>
          <w:lang w:val="en-IE"/>
        </w:rPr>
        <w:br w:type="page"/>
      </w:r>
    </w:p>
    <w:p w14:paraId="446A9AA9" w14:textId="77777777" w:rsidR="006F3E5A" w:rsidRPr="004A248F" w:rsidRDefault="00EE0FFC" w:rsidP="005345BB">
      <w:pPr>
        <w:pStyle w:val="Heading1"/>
      </w:pPr>
      <w:bookmarkStart w:id="10" w:name="_Toc60736557"/>
      <w:r w:rsidRPr="004A248F">
        <w:lastRenderedPageBreak/>
        <w:t>What is t</w:t>
      </w:r>
      <w:r w:rsidR="006F3E5A" w:rsidRPr="004A248F">
        <w:t>he goal</w:t>
      </w:r>
      <w:r w:rsidRPr="004A248F">
        <w:t xml:space="preserve"> of a clear remit?</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26"/>
      </w:tblGrid>
      <w:tr w:rsidR="006F3E5A" w:rsidRPr="004A248F" w14:paraId="76C752C8" w14:textId="77777777" w:rsidTr="006F3E5A">
        <w:tc>
          <w:tcPr>
            <w:tcW w:w="9126" w:type="dxa"/>
            <w:tcMar>
              <w:top w:w="113" w:type="dxa"/>
              <w:left w:w="0" w:type="dxa"/>
            </w:tcMar>
          </w:tcPr>
          <w:p w14:paraId="48BC3197" w14:textId="77777777" w:rsidR="006F3E5A" w:rsidRPr="004A248F" w:rsidRDefault="006F3E5A" w:rsidP="006F3E5A">
            <w:pPr>
              <w:rPr>
                <w:lang w:val="en-IE" w:eastAsia="en-IE"/>
              </w:rPr>
            </w:pPr>
            <w:r w:rsidRPr="004A248F">
              <w:rPr>
                <w:lang w:val="en-IE" w:eastAsia="en-IE"/>
              </w:rPr>
              <w:t xml:space="preserve">Have you got a clear remit?  </w:t>
            </w:r>
          </w:p>
        </w:tc>
      </w:tr>
      <w:tr w:rsidR="006F3E5A" w:rsidRPr="004A248F" w14:paraId="70BD7999" w14:textId="77777777" w:rsidTr="006F3E5A">
        <w:tc>
          <w:tcPr>
            <w:tcW w:w="9126" w:type="dxa"/>
          </w:tcPr>
          <w:p w14:paraId="57BFB632" w14:textId="77777777" w:rsidR="006F3E5A" w:rsidRPr="004A248F" w:rsidRDefault="006F3E5A" w:rsidP="005705DC">
            <w:pPr>
              <w:rPr>
                <w:lang w:val="en-IE" w:eastAsia="en-IE"/>
              </w:rPr>
            </w:pPr>
            <w:r w:rsidRPr="004A248F">
              <w:rPr>
                <w:noProof/>
                <w:lang w:val="en-IE" w:eastAsia="en-IE"/>
              </w:rPr>
              <w:drawing>
                <wp:inline distT="0" distB="0" distL="0" distR="0" wp14:anchorId="37B6935B" wp14:editId="723FE086">
                  <wp:extent cx="5657850" cy="2931288"/>
                  <wp:effectExtent l="0" t="0" r="0" b="2540"/>
                  <wp:docPr id="28" name="Picture 28" descr="C:\Google Drive\UCD Agile\Unit Management\Staff survey and developments\Finalising doc\File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ogle Drive\UCD Agile\Unit Management\Staff survey and developments\Finalising doc\File_00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4217" cy="2944949"/>
                          </a:xfrm>
                          <a:prstGeom prst="rect">
                            <a:avLst/>
                          </a:prstGeom>
                          <a:noFill/>
                          <a:ln>
                            <a:noFill/>
                          </a:ln>
                        </pic:spPr>
                      </pic:pic>
                    </a:graphicData>
                  </a:graphic>
                </wp:inline>
              </w:drawing>
            </w:r>
          </w:p>
        </w:tc>
      </w:tr>
      <w:tr w:rsidR="006F3E5A" w:rsidRPr="004A248F" w14:paraId="5301270E" w14:textId="77777777" w:rsidTr="006F3E5A">
        <w:tc>
          <w:tcPr>
            <w:tcW w:w="9126" w:type="dxa"/>
            <w:tcMar>
              <w:left w:w="0" w:type="dxa"/>
            </w:tcMar>
          </w:tcPr>
          <w:p w14:paraId="2FEECFD4" w14:textId="77777777" w:rsidR="008F795E" w:rsidRPr="004A248F" w:rsidRDefault="006F3E5A" w:rsidP="005705DC">
            <w:pPr>
              <w:rPr>
                <w:lang w:val="en-IE" w:eastAsia="en-IE"/>
              </w:rPr>
            </w:pPr>
            <w:r w:rsidRPr="004A248F">
              <w:rPr>
                <w:lang w:val="en-IE" w:eastAsia="en-IE"/>
              </w:rPr>
              <w:t xml:space="preserve">Do you know </w:t>
            </w:r>
          </w:p>
          <w:p w14:paraId="77A7CB8F" w14:textId="77777777" w:rsidR="006F3E5A" w:rsidRPr="004A248F" w:rsidRDefault="006F3E5A" w:rsidP="008F795E">
            <w:pPr>
              <w:pStyle w:val="ListParagraph"/>
              <w:numPr>
                <w:ilvl w:val="0"/>
                <w:numId w:val="16"/>
              </w:numPr>
              <w:spacing w:before="120" w:after="120"/>
              <w:ind w:left="714" w:hanging="357"/>
              <w:contextualSpacing w:val="0"/>
              <w:rPr>
                <w:lang w:val="en-IE" w:eastAsia="en-IE"/>
              </w:rPr>
            </w:pPr>
            <w:r w:rsidRPr="004A248F">
              <w:rPr>
                <w:lang w:val="en-IE" w:eastAsia="en-IE"/>
              </w:rPr>
              <w:t xml:space="preserve">what you are responsible for, </w:t>
            </w:r>
          </w:p>
          <w:p w14:paraId="7B391B17" w14:textId="77777777" w:rsidR="006F3E5A" w:rsidRPr="004A248F" w:rsidRDefault="006F3E5A" w:rsidP="008F795E">
            <w:pPr>
              <w:pStyle w:val="ListParagraph"/>
              <w:numPr>
                <w:ilvl w:val="0"/>
                <w:numId w:val="16"/>
              </w:numPr>
              <w:spacing w:before="120" w:after="120"/>
              <w:ind w:left="714" w:hanging="357"/>
              <w:contextualSpacing w:val="0"/>
              <w:rPr>
                <w:lang w:val="en-IE" w:eastAsia="en-IE"/>
              </w:rPr>
            </w:pPr>
            <w:r w:rsidRPr="004A248F">
              <w:rPr>
                <w:lang w:val="en-IE" w:eastAsia="en-IE"/>
              </w:rPr>
              <w:t xml:space="preserve">where you have autonomy and are directly accountable, </w:t>
            </w:r>
          </w:p>
          <w:p w14:paraId="58D14228" w14:textId="77777777" w:rsidR="006F3E5A" w:rsidRPr="004A248F" w:rsidRDefault="006F3E5A" w:rsidP="008F795E">
            <w:pPr>
              <w:pStyle w:val="ListParagraph"/>
              <w:numPr>
                <w:ilvl w:val="0"/>
                <w:numId w:val="16"/>
              </w:numPr>
              <w:spacing w:before="120" w:after="120"/>
              <w:ind w:left="714" w:hanging="357"/>
              <w:contextualSpacing w:val="0"/>
              <w:rPr>
                <w:lang w:val="en-IE" w:eastAsia="en-IE"/>
              </w:rPr>
            </w:pPr>
            <w:r w:rsidRPr="004A248F">
              <w:rPr>
                <w:lang w:val="en-IE" w:eastAsia="en-IE"/>
              </w:rPr>
              <w:t xml:space="preserve">where you share accountability, </w:t>
            </w:r>
          </w:p>
          <w:p w14:paraId="6EE3DBA9" w14:textId="77777777" w:rsidR="006F3E5A" w:rsidRPr="004A248F" w:rsidRDefault="006F3E5A" w:rsidP="008F795E">
            <w:pPr>
              <w:pStyle w:val="ListParagraph"/>
              <w:numPr>
                <w:ilvl w:val="0"/>
                <w:numId w:val="16"/>
              </w:numPr>
              <w:spacing w:before="120" w:after="120"/>
              <w:ind w:left="714" w:hanging="357"/>
              <w:contextualSpacing w:val="0"/>
              <w:rPr>
                <w:lang w:val="en-IE" w:eastAsia="en-IE"/>
              </w:rPr>
            </w:pPr>
            <w:r w:rsidRPr="004A248F">
              <w:rPr>
                <w:lang w:val="en-IE" w:eastAsia="en-IE"/>
              </w:rPr>
              <w:t xml:space="preserve">how to work with your line management and team/unit on keeping your remit clear, </w:t>
            </w:r>
          </w:p>
          <w:p w14:paraId="366EC826" w14:textId="77777777" w:rsidR="006F3E5A" w:rsidRPr="004A248F" w:rsidRDefault="006F3E5A" w:rsidP="008F795E">
            <w:pPr>
              <w:pStyle w:val="ListParagraph"/>
              <w:numPr>
                <w:ilvl w:val="0"/>
                <w:numId w:val="16"/>
              </w:numPr>
              <w:spacing w:before="120" w:after="120"/>
              <w:ind w:left="714" w:hanging="357"/>
              <w:contextualSpacing w:val="0"/>
              <w:rPr>
                <w:lang w:val="en-IE" w:eastAsia="en-IE"/>
              </w:rPr>
            </w:pPr>
            <w:r w:rsidRPr="004A248F">
              <w:rPr>
                <w:lang w:val="en-IE" w:eastAsia="en-IE"/>
              </w:rPr>
              <w:t>how your remit fits into the greater scheme of things?</w:t>
            </w:r>
          </w:p>
        </w:tc>
      </w:tr>
    </w:tbl>
    <w:p w14:paraId="6E442856" w14:textId="77777777" w:rsidR="006F3E5A" w:rsidRPr="004A248F" w:rsidRDefault="006F3E5A" w:rsidP="005705DC">
      <w:pPr>
        <w:rPr>
          <w:lang w:val="en-IE"/>
        </w:rPr>
      </w:pPr>
    </w:p>
    <w:p w14:paraId="47CC6CCB" w14:textId="77777777" w:rsidR="008F795E" w:rsidRPr="004A248F" w:rsidRDefault="008F795E">
      <w:pPr>
        <w:rPr>
          <w:rFonts w:eastAsiaTheme="majorEastAsia" w:cstheme="majorBidi"/>
          <w:b/>
          <w:color w:val="2E74B5" w:themeColor="accent1" w:themeShade="BF"/>
          <w:sz w:val="32"/>
          <w:szCs w:val="32"/>
          <w:lang w:val="en-IE"/>
        </w:rPr>
      </w:pPr>
      <w:r w:rsidRPr="004A248F">
        <w:rPr>
          <w:lang w:val="en-IE"/>
        </w:rPr>
        <w:br w:type="page"/>
      </w:r>
    </w:p>
    <w:p w14:paraId="087683D6" w14:textId="77777777" w:rsidR="005345BB" w:rsidRPr="004A248F" w:rsidRDefault="005345BB" w:rsidP="005345BB">
      <w:pPr>
        <w:pStyle w:val="Heading1"/>
      </w:pPr>
      <w:bookmarkStart w:id="11" w:name="_Toc60736558"/>
      <w:r w:rsidRPr="004A248F">
        <w:lastRenderedPageBreak/>
        <w:t>Mastery, autonomy and purpose</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034"/>
      </w:tblGrid>
      <w:tr w:rsidR="00A37A5E" w:rsidRPr="004A248F" w14:paraId="0BD0B13C" w14:textId="77777777" w:rsidTr="00A37A5E">
        <w:tc>
          <w:tcPr>
            <w:tcW w:w="7083" w:type="dxa"/>
            <w:tcMar>
              <w:left w:w="0" w:type="dxa"/>
            </w:tcMar>
            <w:vAlign w:val="center"/>
          </w:tcPr>
          <w:p w14:paraId="45AC6549" w14:textId="77777777" w:rsidR="00A37A5E" w:rsidRPr="004A248F" w:rsidRDefault="00A37A5E" w:rsidP="00A37A5E">
            <w:pPr>
              <w:spacing w:after="120"/>
              <w:rPr>
                <w:lang w:val="en-IE"/>
              </w:rPr>
            </w:pPr>
            <w:r w:rsidRPr="004A248F">
              <w:rPr>
                <w:lang w:val="en-IE"/>
              </w:rPr>
              <w:t>Dan Pink was the source of our inspiration for using this model.</w:t>
            </w:r>
            <w:r w:rsidR="009438F7">
              <w:rPr>
                <w:rStyle w:val="FootnoteReference"/>
                <w:lang w:val="en-IE"/>
              </w:rPr>
              <w:footnoteReference w:id="2"/>
            </w:r>
          </w:p>
          <w:p w14:paraId="01B6725F" w14:textId="77777777" w:rsidR="00A37A5E" w:rsidRPr="004A248F" w:rsidRDefault="00A37A5E" w:rsidP="00A37A5E">
            <w:pPr>
              <w:rPr>
                <w:lang w:val="en-IE"/>
              </w:rPr>
            </w:pPr>
            <w:r w:rsidRPr="004A248F">
              <w:rPr>
                <w:lang w:val="en-IE"/>
              </w:rPr>
              <w:t>Mastery, autonomy and purpose clearly map onto decision making, authority and empowerment.  They also go beyond the mechanics of how decisions are taken and how authority is exercised, looking to how we can create work environments where we consciously foster motivation and job satisfaction as well as achieving high performance.</w:t>
            </w:r>
          </w:p>
        </w:tc>
        <w:tc>
          <w:tcPr>
            <w:tcW w:w="2034" w:type="dxa"/>
            <w:shd w:val="clear" w:color="auto" w:fill="FFE599" w:themeFill="accent4" w:themeFillTint="66"/>
          </w:tcPr>
          <w:p w14:paraId="4F4E599D" w14:textId="77777777" w:rsidR="00A37A5E" w:rsidRPr="004A248F" w:rsidRDefault="00A37A5E" w:rsidP="005345BB">
            <w:pPr>
              <w:rPr>
                <w:lang w:val="en-IE"/>
              </w:rPr>
            </w:pPr>
            <w:r w:rsidRPr="004A248F">
              <w:rPr>
                <w:lang w:val="en-IE"/>
              </w:rPr>
              <w:t xml:space="preserve">Mastery, autonomy and purpose </w:t>
            </w:r>
            <w:r w:rsidRPr="004A248F">
              <w:rPr>
                <w:lang w:val="en-IE"/>
              </w:rPr>
              <w:br/>
              <w:t xml:space="preserve">are the key to motivation, </w:t>
            </w:r>
            <w:r w:rsidRPr="004A248F">
              <w:rPr>
                <w:lang w:val="en-IE"/>
              </w:rPr>
              <w:br/>
              <w:t xml:space="preserve">job satisfaction and performance.  </w:t>
            </w:r>
          </w:p>
        </w:tc>
      </w:tr>
    </w:tbl>
    <w:p w14:paraId="602C0311" w14:textId="77777777" w:rsidR="005345BB" w:rsidRPr="004A248F" w:rsidRDefault="005345BB" w:rsidP="00A37A5E">
      <w:pPr>
        <w:spacing w:before="120"/>
        <w:rPr>
          <w:lang w:val="en-IE"/>
        </w:rPr>
      </w:pPr>
      <w:r w:rsidRPr="004A248F">
        <w:rPr>
          <w:lang w:val="en-IE"/>
        </w:rPr>
        <w:t xml:space="preserve">This model also emphasises the importance of being able to articulate purpose.  In a University environment whose purpose is education and research, being able to connect our purposes in the various elements of Academic Affairs to University purposes is really important.  </w:t>
      </w:r>
    </w:p>
    <w:p w14:paraId="137E8CD4" w14:textId="77777777" w:rsidR="005345BB" w:rsidRPr="004A248F" w:rsidRDefault="005345BB" w:rsidP="005345BB">
      <w:pPr>
        <w:rPr>
          <w:lang w:val="en-IE"/>
        </w:rPr>
      </w:pPr>
      <w:r w:rsidRPr="004A248F">
        <w:rPr>
          <w:lang w:val="en-IE"/>
        </w:rPr>
        <w:t>The value in doing this becomes clearer when you realise this is not an abstract exercise but is driven by the desire to enable motivation, job satisfaction and high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231"/>
      </w:tblGrid>
      <w:tr w:rsidR="005345BB" w:rsidRPr="004A248F" w14:paraId="77A68B80" w14:textId="77777777" w:rsidTr="005345BB">
        <w:trPr>
          <w:trHeight w:val="3242"/>
        </w:trPr>
        <w:tc>
          <w:tcPr>
            <w:tcW w:w="4401" w:type="dxa"/>
            <w:tcMar>
              <w:left w:w="0" w:type="dxa"/>
            </w:tcMar>
          </w:tcPr>
          <w:p w14:paraId="78ED58D6" w14:textId="77777777" w:rsidR="005345BB" w:rsidRPr="004A248F" w:rsidRDefault="005345BB" w:rsidP="005345BB">
            <w:pPr>
              <w:rPr>
                <w:lang w:val="en-IE"/>
              </w:rPr>
            </w:pPr>
            <w:r w:rsidRPr="004A248F">
              <w:rPr>
                <w:lang w:val="en-IE"/>
              </w:rPr>
              <w:t xml:space="preserve">There is a very interesting 10 minute cartooned video of Dan Pink’s talk on autonomy, mastery and purpose.  </w:t>
            </w:r>
          </w:p>
          <w:p w14:paraId="4475EFF2" w14:textId="77777777" w:rsidR="005345BB" w:rsidRPr="004A248F" w:rsidRDefault="005345BB" w:rsidP="005345BB">
            <w:pPr>
              <w:rPr>
                <w:lang w:val="en-IE"/>
              </w:rPr>
            </w:pPr>
          </w:p>
          <w:p w14:paraId="7B82E775" w14:textId="77777777" w:rsidR="005345BB" w:rsidRPr="004A248F" w:rsidRDefault="005345BB" w:rsidP="005345BB">
            <w:pPr>
              <w:rPr>
                <w:lang w:val="en-IE"/>
              </w:rPr>
            </w:pPr>
            <w:r w:rsidRPr="004A248F">
              <w:rPr>
                <w:lang w:val="en-IE"/>
              </w:rPr>
              <w:t>You will get a sense from the video of how the ‘autonomy, mastery, purpose’ model can be applied personally and to teams and structures.</w:t>
            </w:r>
          </w:p>
          <w:p w14:paraId="67F67DD2" w14:textId="77777777" w:rsidR="005345BB" w:rsidRDefault="005345BB" w:rsidP="005345BB">
            <w:pPr>
              <w:rPr>
                <w:lang w:val="en-IE"/>
              </w:rPr>
            </w:pPr>
          </w:p>
          <w:p w14:paraId="7645C71D" w14:textId="77777777" w:rsidR="009438F7" w:rsidRPr="004A248F" w:rsidRDefault="009438F7" w:rsidP="005345BB">
            <w:pPr>
              <w:rPr>
                <w:lang w:val="en-IE"/>
              </w:rPr>
            </w:pPr>
            <w:r>
              <w:rPr>
                <w:lang w:val="en-IE"/>
              </w:rPr>
              <w:t xml:space="preserve">Check the video at </w:t>
            </w:r>
          </w:p>
          <w:p w14:paraId="6DF49DF7" w14:textId="77777777" w:rsidR="005345BB" w:rsidRPr="004A248F" w:rsidRDefault="00B1205D" w:rsidP="005345BB">
            <w:pPr>
              <w:rPr>
                <w:lang w:val="en-IE"/>
              </w:rPr>
            </w:pPr>
            <w:hyperlink r:id="rId21" w:history="1">
              <w:r w:rsidR="005345BB" w:rsidRPr="004A248F">
                <w:rPr>
                  <w:rStyle w:val="Hyperlink"/>
                  <w:lang w:val="en-IE"/>
                </w:rPr>
                <w:t>https://www.youtube.com/watch?v=u6XAPnuFjJc</w:t>
              </w:r>
            </w:hyperlink>
          </w:p>
        </w:tc>
        <w:tc>
          <w:tcPr>
            <w:tcW w:w="4716" w:type="dxa"/>
          </w:tcPr>
          <w:p w14:paraId="5C5D0570" w14:textId="77777777" w:rsidR="005345BB" w:rsidRPr="004A248F" w:rsidRDefault="005345BB" w:rsidP="005345BB">
            <w:pPr>
              <w:jc w:val="right"/>
              <w:rPr>
                <w:lang w:val="en-IE"/>
              </w:rPr>
            </w:pPr>
            <w:r w:rsidRPr="004A248F">
              <w:rPr>
                <w:noProof/>
                <w:lang w:val="en-IE" w:eastAsia="en-IE"/>
              </w:rPr>
              <w:drawing>
                <wp:inline distT="0" distB="0" distL="0" distR="0" wp14:anchorId="1795660D" wp14:editId="5978AD74">
                  <wp:extent cx="2410564" cy="1933575"/>
                  <wp:effectExtent l="0" t="0" r="8890" b="0"/>
                  <wp:docPr id="29" name="Picture 2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3237" cy="1943740"/>
                          </a:xfrm>
                          <a:prstGeom prst="rect">
                            <a:avLst/>
                          </a:prstGeom>
                        </pic:spPr>
                      </pic:pic>
                    </a:graphicData>
                  </a:graphic>
                </wp:inline>
              </w:drawing>
            </w:r>
          </w:p>
        </w:tc>
      </w:tr>
    </w:tbl>
    <w:p w14:paraId="4B42AA55" w14:textId="77777777" w:rsidR="005345BB" w:rsidRPr="004A248F" w:rsidRDefault="005345BB" w:rsidP="005345BB">
      <w:pPr>
        <w:rPr>
          <w:lang w:val="en-IE"/>
        </w:rPr>
      </w:pPr>
      <w:r w:rsidRPr="004A248F">
        <w:rPr>
          <w:lang w:val="en-IE"/>
        </w:rPr>
        <w:t xml:space="preserve">From Dan Pink’s self-publicity for his book </w:t>
      </w:r>
      <w:r w:rsidRPr="004A248F">
        <w:rPr>
          <w:b/>
          <w:lang w:val="en-IE"/>
        </w:rPr>
        <w:t>Drive</w:t>
      </w:r>
      <w:r w:rsidRPr="004A248F">
        <w:rPr>
          <w:lang w:val="en-IE"/>
        </w:rPr>
        <w:t>:</w:t>
      </w:r>
    </w:p>
    <w:p w14:paraId="578D4A08" w14:textId="77777777" w:rsidR="005345BB" w:rsidRPr="004A248F" w:rsidRDefault="005345BB" w:rsidP="005345BB">
      <w:pPr>
        <w:ind w:left="851"/>
        <w:rPr>
          <w:rFonts w:ascii="Helvetica" w:hAnsi="Helvetica" w:cs="Helvetica"/>
          <w:color w:val="333333"/>
          <w:sz w:val="20"/>
          <w:shd w:val="clear" w:color="auto" w:fill="FFFFFF"/>
          <w:lang w:val="en-IE"/>
        </w:rPr>
      </w:pPr>
      <w:r w:rsidRPr="004A248F">
        <w:rPr>
          <w:rFonts w:ascii="Helvetica" w:hAnsi="Helvetica" w:cs="Helvetica"/>
          <w:color w:val="333333"/>
          <w:sz w:val="20"/>
          <w:shd w:val="clear" w:color="auto" w:fill="FFFFFF"/>
          <w:lang w:val="en-IE"/>
        </w:rPr>
        <w:t>Most of us believe that the best way to motivate ourselves and others is with external rewards like money—the carrot-and-stick approach. That’s a mistake, Daniel H. Pink says in, </w:t>
      </w:r>
      <w:r w:rsidRPr="004A248F">
        <w:rPr>
          <w:rStyle w:val="Emphasis"/>
          <w:rFonts w:ascii="Helvetica" w:hAnsi="Helvetica" w:cs="Helvetica"/>
          <w:color w:val="333333"/>
          <w:sz w:val="20"/>
          <w:shd w:val="clear" w:color="auto" w:fill="FFFFFF"/>
          <w:lang w:val="en-IE"/>
        </w:rPr>
        <w:t>Drive: The Surprising Truth About What Motivates Us</w:t>
      </w:r>
      <w:r w:rsidRPr="004A248F">
        <w:rPr>
          <w:rFonts w:ascii="Helvetica" w:hAnsi="Helvetica" w:cs="Helvetica"/>
          <w:color w:val="333333"/>
          <w:sz w:val="20"/>
          <w:shd w:val="clear" w:color="auto" w:fill="FFFFFF"/>
          <w:lang w:val="en-IE"/>
        </w:rPr>
        <w:t>, his provocative and persuasive new book. The secret to high performance and satisfaction—at work, at school, and at home—is the deeply human need to direct our own lives, to learn and create new things, and to do better by ourselves and our world.</w:t>
      </w:r>
    </w:p>
    <w:p w14:paraId="625DF5DD" w14:textId="77777777" w:rsidR="005345BB" w:rsidRPr="004A248F" w:rsidRDefault="005345BB" w:rsidP="005345BB">
      <w:pPr>
        <w:ind w:left="851"/>
        <w:rPr>
          <w:rFonts w:ascii="Helvetica" w:hAnsi="Helvetica" w:cs="Helvetica"/>
          <w:color w:val="333333"/>
          <w:sz w:val="20"/>
          <w:shd w:val="clear" w:color="auto" w:fill="FFFFFF"/>
          <w:lang w:val="en-IE"/>
        </w:rPr>
      </w:pPr>
      <w:r w:rsidRPr="004A248F">
        <w:rPr>
          <w:rFonts w:ascii="Helvetica" w:hAnsi="Helvetica" w:cs="Helvetica"/>
          <w:color w:val="333333"/>
          <w:sz w:val="20"/>
          <w:shd w:val="clear" w:color="auto" w:fill="FFFFFF"/>
          <w:lang w:val="en-IE"/>
        </w:rPr>
        <w:t>Drawing on four decades of scientific research on human motivation, Pink exposes the mismatch between what science knows and what business does—and how that affects every aspect of life. He demonstrates that while carrots and sticks worked successfully in the twentieth century, that’s precisely the wrong way to motivate people for today’s challenges. In </w:t>
      </w:r>
      <w:r w:rsidRPr="004A248F">
        <w:rPr>
          <w:rStyle w:val="Emphasis"/>
          <w:rFonts w:ascii="Helvetica" w:hAnsi="Helvetica" w:cs="Helvetica"/>
          <w:color w:val="333333"/>
          <w:sz w:val="20"/>
          <w:shd w:val="clear" w:color="auto" w:fill="FFFFFF"/>
          <w:lang w:val="en-IE"/>
        </w:rPr>
        <w:t>Drive</w:t>
      </w:r>
      <w:r w:rsidRPr="004A248F">
        <w:rPr>
          <w:rFonts w:ascii="Helvetica" w:hAnsi="Helvetica" w:cs="Helvetica"/>
          <w:color w:val="333333"/>
          <w:sz w:val="20"/>
          <w:shd w:val="clear" w:color="auto" w:fill="FFFFFF"/>
          <w:lang w:val="en-IE"/>
        </w:rPr>
        <w:t>, he examines the three elements of true motivation—autonomy, mastery, and purpose—and offers smart and surprising techniques for putting these into action. Along the way, he takes us to companies that are enlisting new approaches to motivation and introduces us to the scientists and entrepreneurs who are pointing a bold way forward.</w:t>
      </w:r>
    </w:p>
    <w:p w14:paraId="49ADFAC6" w14:textId="77777777" w:rsidR="005345BB" w:rsidRPr="004A248F" w:rsidRDefault="00B1205D" w:rsidP="005345BB">
      <w:pPr>
        <w:ind w:left="851"/>
        <w:rPr>
          <w:rFonts w:ascii="Helvetica" w:hAnsi="Helvetica" w:cs="Helvetica"/>
          <w:color w:val="333333"/>
          <w:sz w:val="20"/>
          <w:shd w:val="clear" w:color="auto" w:fill="FFFFFF"/>
          <w:lang w:val="en-IE"/>
        </w:rPr>
      </w:pPr>
      <w:hyperlink r:id="rId23" w:history="1">
        <w:r w:rsidR="005345BB" w:rsidRPr="004A248F">
          <w:rPr>
            <w:rStyle w:val="Hyperlink"/>
            <w:rFonts w:ascii="Helvetica" w:hAnsi="Helvetica" w:cs="Helvetica"/>
            <w:sz w:val="20"/>
            <w:shd w:val="clear" w:color="auto" w:fill="FFFFFF"/>
            <w:lang w:val="en-IE"/>
          </w:rPr>
          <w:t>http://www.danpink.com/books/drive/</w:t>
        </w:r>
      </w:hyperlink>
      <w:r w:rsidR="005345BB" w:rsidRPr="004A248F">
        <w:rPr>
          <w:rFonts w:ascii="Helvetica" w:hAnsi="Helvetica" w:cs="Helvetica"/>
          <w:color w:val="333333"/>
          <w:sz w:val="20"/>
          <w:shd w:val="clear" w:color="auto" w:fill="FFFFFF"/>
          <w:lang w:val="en-IE"/>
        </w:rPr>
        <w:t xml:space="preserve"> </w:t>
      </w:r>
    </w:p>
    <w:p w14:paraId="327A4F74" w14:textId="77777777" w:rsidR="005345BB" w:rsidRPr="004A248F" w:rsidRDefault="005345BB">
      <w:pPr>
        <w:rPr>
          <w:lang w:val="en-IE"/>
        </w:rPr>
      </w:pPr>
    </w:p>
    <w:p w14:paraId="1946E099" w14:textId="77777777" w:rsidR="00F616E2" w:rsidRPr="004A248F" w:rsidRDefault="00F616E2" w:rsidP="005345BB">
      <w:pPr>
        <w:pStyle w:val="Heading2"/>
      </w:pPr>
      <w:bookmarkStart w:id="12" w:name="_Toc60736559"/>
      <w:r w:rsidRPr="004A248F">
        <w:lastRenderedPageBreak/>
        <w:t>Mastery</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456"/>
      </w:tblGrid>
      <w:tr w:rsidR="002C71F6" w:rsidRPr="004A248F" w14:paraId="54838DFD" w14:textId="77777777" w:rsidTr="007C3891">
        <w:tc>
          <w:tcPr>
            <w:tcW w:w="2661" w:type="dxa"/>
            <w:vMerge w:val="restart"/>
            <w:tcMar>
              <w:top w:w="113" w:type="dxa"/>
              <w:left w:w="0" w:type="dxa"/>
            </w:tcMar>
          </w:tcPr>
          <w:p w14:paraId="4F22FDAF" w14:textId="77777777" w:rsidR="002C71F6" w:rsidRPr="004A248F" w:rsidRDefault="002C71F6" w:rsidP="005345BB">
            <w:pPr>
              <w:rPr>
                <w:lang w:val="en-IE"/>
              </w:rPr>
            </w:pPr>
            <w:r w:rsidRPr="004A248F">
              <w:rPr>
                <w:lang w:val="en-IE"/>
              </w:rPr>
              <w:t>People like to be good at what they do.</w:t>
            </w:r>
          </w:p>
          <w:p w14:paraId="0C6B13F2" w14:textId="77777777" w:rsidR="002C71F6" w:rsidRPr="004A248F" w:rsidRDefault="002C71F6" w:rsidP="005345BB">
            <w:pPr>
              <w:rPr>
                <w:lang w:val="en-IE"/>
              </w:rPr>
            </w:pPr>
          </w:p>
          <w:p w14:paraId="02E8D793" w14:textId="77777777" w:rsidR="002C71F6" w:rsidRPr="004A248F" w:rsidRDefault="002C71F6" w:rsidP="005345BB">
            <w:pPr>
              <w:rPr>
                <w:lang w:val="en-IE"/>
              </w:rPr>
            </w:pPr>
            <w:r w:rsidRPr="004A248F">
              <w:rPr>
                <w:lang w:val="en-IE"/>
              </w:rPr>
              <w:t>We tend to like to get better at doing things.</w:t>
            </w:r>
          </w:p>
          <w:p w14:paraId="39A2DFC5" w14:textId="77777777" w:rsidR="002C71F6" w:rsidRPr="004A248F" w:rsidRDefault="002C71F6" w:rsidP="005345BB">
            <w:pPr>
              <w:rPr>
                <w:lang w:val="en-IE"/>
              </w:rPr>
            </w:pPr>
          </w:p>
          <w:p w14:paraId="386F5958" w14:textId="77777777" w:rsidR="002C71F6" w:rsidRPr="004A248F" w:rsidRDefault="002C71F6" w:rsidP="005345BB">
            <w:pPr>
              <w:rPr>
                <w:lang w:val="en-IE"/>
              </w:rPr>
            </w:pPr>
            <w:r w:rsidRPr="004A248F">
              <w:rPr>
                <w:lang w:val="en-IE"/>
              </w:rPr>
              <w:t>A sense of progress, not just in our work, but our capabilities, contributes to our inner drive.</w:t>
            </w:r>
          </w:p>
          <w:p w14:paraId="22C3481B" w14:textId="77777777" w:rsidR="002C71F6" w:rsidRPr="004A248F" w:rsidRDefault="002C71F6" w:rsidP="005345BB">
            <w:pPr>
              <w:rPr>
                <w:lang w:val="en-IE"/>
              </w:rPr>
            </w:pPr>
          </w:p>
          <w:p w14:paraId="38B2040F" w14:textId="77777777" w:rsidR="002C71F6" w:rsidRPr="004A248F" w:rsidRDefault="005345BB" w:rsidP="005345BB">
            <w:pPr>
              <w:rPr>
                <w:rFonts w:asciiTheme="minorHAnsi" w:hAnsiTheme="minorHAnsi"/>
                <w:lang w:val="en-IE"/>
              </w:rPr>
            </w:pPr>
            <w:r w:rsidRPr="004A248F">
              <w:rPr>
                <w:lang w:val="en-IE"/>
              </w:rPr>
              <w:t>From a blog on this topic</w:t>
            </w:r>
            <w:r w:rsidRPr="004A248F">
              <w:rPr>
                <w:rStyle w:val="FootnoteReference"/>
                <w:lang w:val="en-IE"/>
              </w:rPr>
              <w:footnoteReference w:id="3"/>
            </w:r>
            <w:r w:rsidRPr="004A248F">
              <w:rPr>
                <w:lang w:val="en-IE"/>
              </w:rPr>
              <w:t>, w</w:t>
            </w:r>
            <w:r w:rsidR="002C71F6" w:rsidRPr="004A248F">
              <w:rPr>
                <w:lang w:val="en-IE"/>
              </w:rPr>
              <w:t xml:space="preserve">e </w:t>
            </w:r>
            <w:r w:rsidR="002714E1" w:rsidRPr="004A248F">
              <w:rPr>
                <w:rFonts w:asciiTheme="minorHAnsi" w:hAnsiTheme="minorHAnsi"/>
                <w:lang w:val="en-IE"/>
              </w:rPr>
              <w:t>“</w:t>
            </w:r>
            <w:r w:rsidR="002C71F6" w:rsidRPr="004A248F">
              <w:rPr>
                <w:rFonts w:asciiTheme="minorHAnsi" w:hAnsiTheme="minorHAnsi"/>
                <w:lang w:val="en-IE"/>
              </w:rPr>
              <w:t>should look at calibrating what people must do by looking at what they can do. If the must-tasks are too difficult, people will become worried and feel out of their league. If the must-tasks are too easy, they’ll will get bored.</w:t>
            </w:r>
          </w:p>
          <w:p w14:paraId="20527B88" w14:textId="77777777" w:rsidR="002714E1" w:rsidRPr="004A248F" w:rsidRDefault="002714E1" w:rsidP="005345BB">
            <w:pPr>
              <w:rPr>
                <w:rFonts w:asciiTheme="minorHAnsi" w:hAnsiTheme="minorHAnsi"/>
                <w:lang w:val="en-IE"/>
              </w:rPr>
            </w:pPr>
          </w:p>
          <w:p w14:paraId="1759E035" w14:textId="77777777" w:rsidR="002C71F6" w:rsidRPr="004A248F" w:rsidRDefault="002C71F6" w:rsidP="005345BB">
            <w:pPr>
              <w:rPr>
                <w:lang w:val="en-IE"/>
              </w:rPr>
            </w:pPr>
            <w:r w:rsidRPr="004A248F">
              <w:rPr>
                <w:rFonts w:asciiTheme="minorHAnsi" w:hAnsiTheme="minorHAnsi"/>
                <w:lang w:val="en-IE"/>
              </w:rPr>
              <w:t>The must-tasks should be just right. So Pink concludes that we should work on </w:t>
            </w:r>
            <w:hyperlink r:id="rId24" w:tgtFrame="_blank" w:history="1">
              <w:r w:rsidRPr="004A248F">
                <w:rPr>
                  <w:rFonts w:asciiTheme="minorHAnsi" w:hAnsiTheme="minorHAnsi"/>
                  <w:color w:val="2F5496" w:themeColor="accent5" w:themeShade="BF"/>
                  <w:u w:val="single"/>
                  <w:lang w:val="en-IE"/>
                </w:rPr>
                <w:t>Goldilocks tasks</w:t>
              </w:r>
            </w:hyperlink>
            <w:r w:rsidRPr="004A248F">
              <w:rPr>
                <w:rFonts w:asciiTheme="minorHAnsi" w:hAnsiTheme="minorHAnsi"/>
                <w:lang w:val="en-IE"/>
              </w:rPr>
              <w:t>, which are neither too difficult nor too easy. The trick is not to give tasks fitting a person’s exact capabilities, but to give them space and support to reach a little higher to foster improvement, continual mastery, and growth. What this requires of employers is paying more attention to how employees are doing and feeling about their tasks in order to avoid keeping square Bob or triangle Mary from trying and losing heart at fitting into round tasks.</w:t>
            </w:r>
            <w:r w:rsidR="005345BB" w:rsidRPr="004A248F">
              <w:rPr>
                <w:rFonts w:asciiTheme="minorHAnsi" w:hAnsiTheme="minorHAnsi"/>
                <w:lang w:val="en-IE"/>
              </w:rPr>
              <w:t>”</w:t>
            </w:r>
          </w:p>
        </w:tc>
        <w:tc>
          <w:tcPr>
            <w:tcW w:w="6456" w:type="dxa"/>
            <w:tcMar>
              <w:top w:w="113" w:type="dxa"/>
              <w:bottom w:w="113" w:type="dxa"/>
            </w:tcMar>
          </w:tcPr>
          <w:p w14:paraId="6DFB15E3" w14:textId="77777777" w:rsidR="002C71F6" w:rsidRPr="004A248F" w:rsidRDefault="002C71F6" w:rsidP="005345BB">
            <w:pPr>
              <w:rPr>
                <w:lang w:val="en-IE"/>
              </w:rPr>
            </w:pPr>
            <w:r w:rsidRPr="004A248F">
              <w:rPr>
                <w:noProof/>
                <w:lang w:val="en-IE" w:eastAsia="en-IE"/>
              </w:rPr>
              <w:drawing>
                <wp:inline distT="0" distB="0" distL="0" distR="0" wp14:anchorId="05A325D8" wp14:editId="5EEF75C1">
                  <wp:extent cx="3960000" cy="3458487"/>
                  <wp:effectExtent l="0" t="0" r="2540" b="8890"/>
                  <wp:docPr id="31" name="Picture 31" descr="C:\Google Drive\UCD Agile\Unit Management\Staff survey and developments\Finalising doc\Maste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ogle Drive\UCD Agile\Unit Management\Staff survey and developments\Finalising doc\Mastery.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3458487"/>
                          </a:xfrm>
                          <a:prstGeom prst="rect">
                            <a:avLst/>
                          </a:prstGeom>
                          <a:noFill/>
                          <a:ln>
                            <a:noFill/>
                          </a:ln>
                        </pic:spPr>
                      </pic:pic>
                    </a:graphicData>
                  </a:graphic>
                </wp:inline>
              </w:drawing>
            </w:r>
          </w:p>
        </w:tc>
      </w:tr>
      <w:tr w:rsidR="002C71F6" w:rsidRPr="004A248F" w14:paraId="77FD93F1" w14:textId="77777777" w:rsidTr="007C3891">
        <w:tc>
          <w:tcPr>
            <w:tcW w:w="2661" w:type="dxa"/>
            <w:vMerge/>
          </w:tcPr>
          <w:p w14:paraId="55EB0BBC" w14:textId="77777777" w:rsidR="002C71F6" w:rsidRPr="004A248F" w:rsidRDefault="002C71F6" w:rsidP="005345BB">
            <w:pPr>
              <w:rPr>
                <w:lang w:val="en-IE"/>
              </w:rPr>
            </w:pPr>
          </w:p>
        </w:tc>
        <w:tc>
          <w:tcPr>
            <w:tcW w:w="6456" w:type="dxa"/>
            <w:shd w:val="clear" w:color="auto" w:fill="DEEAF6" w:themeFill="accent1" w:themeFillTint="33"/>
            <w:tcMar>
              <w:bottom w:w="113" w:type="dxa"/>
            </w:tcMar>
            <w:vAlign w:val="center"/>
          </w:tcPr>
          <w:p w14:paraId="352E098F" w14:textId="77777777" w:rsidR="002714E1" w:rsidRPr="004A248F" w:rsidRDefault="002714E1" w:rsidP="005345BB">
            <w:pPr>
              <w:rPr>
                <w:lang w:val="en-IE"/>
              </w:rPr>
            </w:pPr>
            <w:r w:rsidRPr="004A248F">
              <w:rPr>
                <w:lang w:val="en-IE"/>
              </w:rPr>
              <w:t>Developing mastery is a key element of motivation, job satisfaction and performance.</w:t>
            </w:r>
          </w:p>
          <w:p w14:paraId="423179C2" w14:textId="77777777" w:rsidR="002714E1" w:rsidRPr="004A248F" w:rsidRDefault="002714E1" w:rsidP="005345BB">
            <w:pPr>
              <w:rPr>
                <w:lang w:val="en-IE"/>
              </w:rPr>
            </w:pPr>
          </w:p>
          <w:p w14:paraId="7F18D3E6" w14:textId="77777777" w:rsidR="002C71F6" w:rsidRPr="004A248F" w:rsidRDefault="002714E1" w:rsidP="005345BB">
            <w:pPr>
              <w:rPr>
                <w:lang w:val="en-IE"/>
              </w:rPr>
            </w:pPr>
            <w:r w:rsidRPr="004A248F">
              <w:rPr>
                <w:lang w:val="en-IE"/>
              </w:rPr>
              <w:t>So the mastery question is an interesting one in relation to our roles and remits.</w:t>
            </w:r>
          </w:p>
          <w:p w14:paraId="7686293E" w14:textId="77777777" w:rsidR="002714E1" w:rsidRPr="004A248F" w:rsidRDefault="002714E1" w:rsidP="005345BB">
            <w:pPr>
              <w:rPr>
                <w:lang w:val="en-IE"/>
              </w:rPr>
            </w:pPr>
          </w:p>
          <w:p w14:paraId="13E9381F" w14:textId="77777777" w:rsidR="002714E1" w:rsidRPr="004A248F" w:rsidRDefault="002714E1" w:rsidP="005345BB">
            <w:pPr>
              <w:rPr>
                <w:lang w:val="en-IE"/>
              </w:rPr>
            </w:pPr>
            <w:r w:rsidRPr="004A248F">
              <w:rPr>
                <w:lang w:val="en-IE"/>
              </w:rPr>
              <w:t>The question for the individual is about how, and in what, you pursue and develop mastery.  How do you make sure this is an aspect of your work life?</w:t>
            </w:r>
            <w:r w:rsidR="005345BB" w:rsidRPr="004A248F">
              <w:rPr>
                <w:lang w:val="en-IE"/>
              </w:rPr>
              <w:t xml:space="preserve">  Where do you already have mastery?</w:t>
            </w:r>
          </w:p>
          <w:p w14:paraId="751AB5D4" w14:textId="77777777" w:rsidR="002714E1" w:rsidRPr="004A248F" w:rsidRDefault="002714E1" w:rsidP="005345BB">
            <w:pPr>
              <w:rPr>
                <w:lang w:val="en-IE"/>
              </w:rPr>
            </w:pPr>
          </w:p>
          <w:p w14:paraId="1CBE8B8A" w14:textId="77777777" w:rsidR="002714E1" w:rsidRPr="004A248F" w:rsidRDefault="002714E1" w:rsidP="005345BB">
            <w:pPr>
              <w:rPr>
                <w:lang w:val="en-IE"/>
              </w:rPr>
            </w:pPr>
            <w:r w:rsidRPr="004A248F">
              <w:rPr>
                <w:lang w:val="en-IE"/>
              </w:rPr>
              <w:t xml:space="preserve">The question for line management is how you work with the individual on this, </w:t>
            </w:r>
            <w:r w:rsidR="005345BB" w:rsidRPr="004A248F">
              <w:rPr>
                <w:lang w:val="en-IE"/>
              </w:rPr>
              <w:t>making this</w:t>
            </w:r>
            <w:r w:rsidRPr="004A248F">
              <w:rPr>
                <w:lang w:val="en-IE"/>
              </w:rPr>
              <w:t xml:space="preserve"> part of their work environment</w:t>
            </w:r>
            <w:r w:rsidR="005345BB" w:rsidRPr="004A248F">
              <w:rPr>
                <w:lang w:val="en-IE"/>
              </w:rPr>
              <w:t>, w</w:t>
            </w:r>
            <w:r w:rsidRPr="004A248F">
              <w:rPr>
                <w:lang w:val="en-IE"/>
              </w:rPr>
              <w:t>orking to ensure this is aligned with their role, their team’s needs etc.</w:t>
            </w:r>
            <w:r w:rsidR="005345BB" w:rsidRPr="004A248F">
              <w:rPr>
                <w:lang w:val="en-IE"/>
              </w:rPr>
              <w:t xml:space="preserve">  What are you doing to foster this?</w:t>
            </w:r>
          </w:p>
          <w:p w14:paraId="54FBFAFB" w14:textId="77777777" w:rsidR="002714E1" w:rsidRPr="004A248F" w:rsidRDefault="002714E1" w:rsidP="005345BB">
            <w:pPr>
              <w:rPr>
                <w:lang w:val="en-IE"/>
              </w:rPr>
            </w:pPr>
          </w:p>
          <w:p w14:paraId="61D864D2" w14:textId="77777777" w:rsidR="002714E1" w:rsidRPr="004A248F" w:rsidRDefault="005345BB" w:rsidP="005345BB">
            <w:pPr>
              <w:rPr>
                <w:lang w:val="en-IE"/>
              </w:rPr>
            </w:pPr>
            <w:r w:rsidRPr="004A248F">
              <w:rPr>
                <w:lang w:val="en-IE"/>
              </w:rPr>
              <w:t>Where is your own mastery now?  As a team exercise, where is your team’s mastery?  What strengths will you build on?  Assuming we like to be good at what we do and to gain new skills, what are you doing to develop and extend your mastery?  How do you stretch and grow?</w:t>
            </w:r>
          </w:p>
          <w:p w14:paraId="45A0ACDF" w14:textId="77777777" w:rsidR="005345BB" w:rsidRPr="004A248F" w:rsidRDefault="005345BB" w:rsidP="005345BB">
            <w:pPr>
              <w:rPr>
                <w:lang w:val="en-IE"/>
              </w:rPr>
            </w:pPr>
          </w:p>
          <w:p w14:paraId="4014C605" w14:textId="77777777" w:rsidR="005345BB" w:rsidRPr="004A248F" w:rsidRDefault="005345BB" w:rsidP="005345BB">
            <w:pPr>
              <w:rPr>
                <w:b/>
                <w:lang w:val="en-IE"/>
              </w:rPr>
            </w:pPr>
            <w:r w:rsidRPr="004A248F">
              <w:rPr>
                <w:b/>
                <w:lang w:val="en-IE"/>
              </w:rPr>
              <w:t>This requires dialogue.</w:t>
            </w:r>
          </w:p>
        </w:tc>
      </w:tr>
    </w:tbl>
    <w:p w14:paraId="5621747E" w14:textId="77777777" w:rsidR="00F616E2" w:rsidRPr="004A248F" w:rsidRDefault="00F616E2" w:rsidP="005345BB">
      <w:pPr>
        <w:rPr>
          <w:rFonts w:eastAsiaTheme="majorEastAsia" w:cstheme="majorBidi"/>
          <w:b/>
          <w:color w:val="2E74B5" w:themeColor="accent1" w:themeShade="BF"/>
          <w:sz w:val="32"/>
          <w:szCs w:val="32"/>
          <w:lang w:val="en-IE"/>
        </w:rPr>
      </w:pPr>
      <w:r w:rsidRPr="004A248F">
        <w:rPr>
          <w:lang w:val="en-IE"/>
        </w:rPr>
        <w:br w:type="page"/>
      </w:r>
    </w:p>
    <w:p w14:paraId="5C7EEDFF" w14:textId="77777777" w:rsidR="00F616E2" w:rsidRPr="004A248F" w:rsidRDefault="00F616E2" w:rsidP="005345BB">
      <w:pPr>
        <w:pStyle w:val="Heading2"/>
      </w:pPr>
      <w:bookmarkStart w:id="13" w:name="_Toc60736560"/>
      <w:r w:rsidRPr="004A248F">
        <w:lastRenderedPageBreak/>
        <w:t>Autonomy</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456"/>
      </w:tblGrid>
      <w:tr w:rsidR="002714E1" w:rsidRPr="004A248F" w14:paraId="3AE16148" w14:textId="77777777" w:rsidTr="007C3891">
        <w:tc>
          <w:tcPr>
            <w:tcW w:w="2661" w:type="dxa"/>
            <w:vMerge w:val="restart"/>
            <w:tcMar>
              <w:top w:w="113" w:type="dxa"/>
              <w:left w:w="0" w:type="dxa"/>
            </w:tcMar>
          </w:tcPr>
          <w:p w14:paraId="0C7D42E1" w14:textId="77777777" w:rsidR="002714E1" w:rsidRPr="004A248F" w:rsidRDefault="001453D4" w:rsidP="005345BB">
            <w:pPr>
              <w:rPr>
                <w:lang w:val="en-IE"/>
              </w:rPr>
            </w:pPr>
            <w:r w:rsidRPr="004A248F">
              <w:rPr>
                <w:lang w:val="en-IE"/>
              </w:rPr>
              <w:t xml:space="preserve">People like to be self-directed, to have the freedom to exercise their skills and judgement </w:t>
            </w:r>
          </w:p>
          <w:p w14:paraId="3C7B7327" w14:textId="77777777" w:rsidR="001453D4" w:rsidRPr="004A248F" w:rsidRDefault="001453D4" w:rsidP="005345BB">
            <w:pPr>
              <w:rPr>
                <w:lang w:val="en-IE"/>
              </w:rPr>
            </w:pPr>
          </w:p>
          <w:p w14:paraId="66FD6898" w14:textId="77777777" w:rsidR="001453D4" w:rsidRPr="004A248F" w:rsidRDefault="001453D4" w:rsidP="005345BB">
            <w:pPr>
              <w:rPr>
                <w:lang w:val="en-IE"/>
              </w:rPr>
            </w:pPr>
            <w:r w:rsidRPr="004A248F">
              <w:rPr>
                <w:lang w:val="en-IE"/>
              </w:rPr>
              <w:t>This is true for teams too.</w:t>
            </w:r>
          </w:p>
          <w:p w14:paraId="22A28FB9" w14:textId="77777777" w:rsidR="001453D4" w:rsidRPr="004A248F" w:rsidRDefault="001453D4" w:rsidP="005345BB">
            <w:pPr>
              <w:rPr>
                <w:lang w:val="en-IE"/>
              </w:rPr>
            </w:pPr>
          </w:p>
          <w:p w14:paraId="51707363" w14:textId="77777777" w:rsidR="001453D4" w:rsidRPr="004A248F" w:rsidRDefault="001453D4" w:rsidP="005345BB">
            <w:pPr>
              <w:rPr>
                <w:lang w:val="en-IE"/>
              </w:rPr>
            </w:pPr>
            <w:r w:rsidRPr="004A248F">
              <w:rPr>
                <w:lang w:val="en-IE"/>
              </w:rPr>
              <w:t xml:space="preserve">Autonomy requires clarity. Line management needs to be clear on what the boundary conditions are, for example </w:t>
            </w:r>
            <w:r w:rsidR="00D27E7E" w:rsidRPr="004A248F">
              <w:rPr>
                <w:lang w:val="en-IE"/>
              </w:rPr>
              <w:t>through</w:t>
            </w:r>
            <w:r w:rsidRPr="004A248F">
              <w:rPr>
                <w:lang w:val="en-IE"/>
              </w:rPr>
              <w:t>:</w:t>
            </w:r>
          </w:p>
          <w:p w14:paraId="62078C3B" w14:textId="77777777" w:rsidR="001453D4" w:rsidRPr="004A248F" w:rsidRDefault="001453D4" w:rsidP="005345BB">
            <w:pPr>
              <w:pStyle w:val="ListParagraph"/>
              <w:numPr>
                <w:ilvl w:val="0"/>
                <w:numId w:val="21"/>
              </w:numPr>
              <w:ind w:left="284" w:hanging="284"/>
              <w:rPr>
                <w:lang w:val="en-IE"/>
              </w:rPr>
            </w:pPr>
            <w:r w:rsidRPr="004A248F">
              <w:rPr>
                <w:lang w:val="en-IE"/>
              </w:rPr>
              <w:t>Clearly setting deadlines, way points and milestones</w:t>
            </w:r>
          </w:p>
          <w:p w14:paraId="569BA985" w14:textId="77777777" w:rsidR="001453D4" w:rsidRPr="004A248F" w:rsidRDefault="001453D4" w:rsidP="005345BB">
            <w:pPr>
              <w:pStyle w:val="ListParagraph"/>
              <w:numPr>
                <w:ilvl w:val="0"/>
                <w:numId w:val="21"/>
              </w:numPr>
              <w:ind w:left="284" w:hanging="284"/>
              <w:rPr>
                <w:lang w:val="en-IE"/>
              </w:rPr>
            </w:pPr>
            <w:r w:rsidRPr="004A248F">
              <w:rPr>
                <w:lang w:val="en-IE"/>
              </w:rPr>
              <w:t>Having measures</w:t>
            </w:r>
          </w:p>
          <w:p w14:paraId="2CC33759" w14:textId="77777777" w:rsidR="001453D4" w:rsidRPr="004A248F" w:rsidRDefault="001453D4" w:rsidP="005345BB">
            <w:pPr>
              <w:pStyle w:val="ListParagraph"/>
              <w:numPr>
                <w:ilvl w:val="0"/>
                <w:numId w:val="21"/>
              </w:numPr>
              <w:ind w:left="284" w:hanging="284"/>
              <w:rPr>
                <w:lang w:val="en-IE"/>
              </w:rPr>
            </w:pPr>
            <w:r w:rsidRPr="004A248F">
              <w:rPr>
                <w:lang w:val="en-IE"/>
              </w:rPr>
              <w:t>Tracking progress</w:t>
            </w:r>
          </w:p>
          <w:p w14:paraId="582F179D" w14:textId="77777777" w:rsidR="001453D4" w:rsidRPr="004A248F" w:rsidRDefault="001453D4" w:rsidP="005345BB">
            <w:pPr>
              <w:pStyle w:val="ListParagraph"/>
              <w:numPr>
                <w:ilvl w:val="0"/>
                <w:numId w:val="21"/>
              </w:numPr>
              <w:ind w:left="284" w:hanging="284"/>
              <w:rPr>
                <w:lang w:val="en-IE"/>
              </w:rPr>
            </w:pPr>
            <w:r w:rsidRPr="004A248F">
              <w:rPr>
                <w:lang w:val="en-IE"/>
              </w:rPr>
              <w:t>Allowing for dealing with exceptions</w:t>
            </w:r>
          </w:p>
          <w:p w14:paraId="21A9CA6A" w14:textId="77777777" w:rsidR="001453D4" w:rsidRPr="004A248F" w:rsidRDefault="001453D4" w:rsidP="005345BB">
            <w:pPr>
              <w:pStyle w:val="ListParagraph"/>
              <w:numPr>
                <w:ilvl w:val="0"/>
                <w:numId w:val="21"/>
              </w:numPr>
              <w:ind w:left="284" w:hanging="284"/>
              <w:rPr>
                <w:lang w:val="en-IE"/>
              </w:rPr>
            </w:pPr>
            <w:r w:rsidRPr="004A248F">
              <w:rPr>
                <w:lang w:val="en-IE"/>
              </w:rPr>
              <w:t>Having the right person for the right job</w:t>
            </w:r>
          </w:p>
          <w:p w14:paraId="09C6F8F6" w14:textId="77777777" w:rsidR="001453D4" w:rsidRPr="004A248F" w:rsidRDefault="001453D4" w:rsidP="005345BB">
            <w:pPr>
              <w:pStyle w:val="ListParagraph"/>
              <w:numPr>
                <w:ilvl w:val="0"/>
                <w:numId w:val="21"/>
              </w:numPr>
              <w:ind w:left="284" w:hanging="284"/>
              <w:rPr>
                <w:lang w:val="en-IE"/>
              </w:rPr>
            </w:pPr>
            <w:r w:rsidRPr="004A248F">
              <w:rPr>
                <w:lang w:val="en-IE"/>
              </w:rPr>
              <w:t>Allowing for making mistakes.</w:t>
            </w:r>
          </w:p>
          <w:p w14:paraId="3149AE8A" w14:textId="77777777" w:rsidR="001453D4" w:rsidRPr="004A248F" w:rsidRDefault="001453D4" w:rsidP="005345BB">
            <w:pPr>
              <w:rPr>
                <w:lang w:val="en-IE"/>
              </w:rPr>
            </w:pPr>
          </w:p>
          <w:p w14:paraId="72B9AE4F" w14:textId="77777777" w:rsidR="001453D4" w:rsidRPr="004A248F" w:rsidRDefault="001453D4" w:rsidP="005345BB">
            <w:pPr>
              <w:rPr>
                <w:lang w:val="en-IE"/>
              </w:rPr>
            </w:pPr>
            <w:r w:rsidRPr="004A248F">
              <w:rPr>
                <w:lang w:val="en-IE"/>
              </w:rPr>
              <w:t>It is easier to micro mange then to give autonomy.</w:t>
            </w:r>
          </w:p>
          <w:p w14:paraId="58610628" w14:textId="77777777" w:rsidR="001453D4" w:rsidRPr="004A248F" w:rsidRDefault="001453D4" w:rsidP="005345BB">
            <w:pPr>
              <w:rPr>
                <w:lang w:val="en-IE"/>
              </w:rPr>
            </w:pPr>
          </w:p>
          <w:p w14:paraId="1D36174E" w14:textId="2C82AD27" w:rsidR="001453D4" w:rsidRPr="004A248F" w:rsidRDefault="001453D4" w:rsidP="005345BB">
            <w:pPr>
              <w:rPr>
                <w:lang w:val="en-IE"/>
              </w:rPr>
            </w:pPr>
            <w:r w:rsidRPr="004A248F">
              <w:rPr>
                <w:lang w:val="en-IE"/>
              </w:rPr>
              <w:t>There is a real risk of ‘casual de</w:t>
            </w:r>
            <w:r w:rsidR="000B3EC5">
              <w:rPr>
                <w:lang w:val="en-IE"/>
              </w:rPr>
              <w:t>-</w:t>
            </w:r>
            <w:r w:rsidRPr="004A248F">
              <w:rPr>
                <w:lang w:val="en-IE"/>
              </w:rPr>
              <w:t>autononymising…’, autonomy taken away unconsciously / over time / unintentionally…</w:t>
            </w:r>
            <w:r w:rsidRPr="004A248F">
              <w:rPr>
                <w:lang w:val="en-IE"/>
              </w:rPr>
              <w:br/>
            </w:r>
          </w:p>
          <w:p w14:paraId="3F28DEF5" w14:textId="77777777" w:rsidR="001453D4" w:rsidRPr="004A248F" w:rsidRDefault="001453D4" w:rsidP="005345BB">
            <w:pPr>
              <w:rPr>
                <w:lang w:val="en-IE"/>
              </w:rPr>
            </w:pPr>
            <w:r w:rsidRPr="004A248F">
              <w:rPr>
                <w:lang w:val="en-IE"/>
              </w:rPr>
              <w:t xml:space="preserve">Highlights the need for clarity – begin clear </w:t>
            </w:r>
          </w:p>
        </w:tc>
        <w:tc>
          <w:tcPr>
            <w:tcW w:w="6456" w:type="dxa"/>
            <w:tcMar>
              <w:top w:w="113" w:type="dxa"/>
              <w:bottom w:w="113" w:type="dxa"/>
            </w:tcMar>
          </w:tcPr>
          <w:p w14:paraId="1DFE2BC2" w14:textId="77777777" w:rsidR="002714E1" w:rsidRPr="004A248F" w:rsidRDefault="002714E1" w:rsidP="005345BB">
            <w:pPr>
              <w:rPr>
                <w:lang w:val="en-IE"/>
              </w:rPr>
            </w:pPr>
            <w:r w:rsidRPr="004A248F">
              <w:rPr>
                <w:noProof/>
                <w:lang w:val="en-IE" w:eastAsia="en-IE"/>
              </w:rPr>
              <w:drawing>
                <wp:inline distT="0" distB="0" distL="0" distR="0" wp14:anchorId="23856659" wp14:editId="4FB43A20">
                  <wp:extent cx="3960000" cy="1380789"/>
                  <wp:effectExtent l="0" t="0" r="2540" b="0"/>
                  <wp:docPr id="36" name="Picture 36" descr="C:\Google Drive\UCD Agile\Unit Management\Staff survey and developments\Finalising doc\Autonom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oogle Drive\UCD Agile\Unit Management\Staff survey and developments\Finalising doc\Autonom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1380789"/>
                          </a:xfrm>
                          <a:prstGeom prst="rect">
                            <a:avLst/>
                          </a:prstGeom>
                          <a:noFill/>
                          <a:ln>
                            <a:noFill/>
                          </a:ln>
                        </pic:spPr>
                      </pic:pic>
                    </a:graphicData>
                  </a:graphic>
                </wp:inline>
              </w:drawing>
            </w:r>
          </w:p>
        </w:tc>
      </w:tr>
      <w:tr w:rsidR="002714E1" w:rsidRPr="004A248F" w14:paraId="2B524D02" w14:textId="77777777" w:rsidTr="007C3891">
        <w:tc>
          <w:tcPr>
            <w:tcW w:w="2661" w:type="dxa"/>
            <w:vMerge/>
          </w:tcPr>
          <w:p w14:paraId="735DDCA6" w14:textId="77777777" w:rsidR="002714E1" w:rsidRPr="004A248F" w:rsidRDefault="002714E1" w:rsidP="005345BB">
            <w:pPr>
              <w:rPr>
                <w:lang w:val="en-IE"/>
              </w:rPr>
            </w:pPr>
          </w:p>
        </w:tc>
        <w:tc>
          <w:tcPr>
            <w:tcW w:w="6456" w:type="dxa"/>
            <w:shd w:val="clear" w:color="auto" w:fill="DEEAF6" w:themeFill="accent1" w:themeFillTint="33"/>
            <w:tcMar>
              <w:bottom w:w="113" w:type="dxa"/>
            </w:tcMar>
            <w:vAlign w:val="center"/>
          </w:tcPr>
          <w:p w14:paraId="72E6AFCF" w14:textId="77777777" w:rsidR="001453D4" w:rsidRPr="004A248F" w:rsidRDefault="001453D4" w:rsidP="005345BB">
            <w:pPr>
              <w:rPr>
                <w:lang w:val="en-IE"/>
              </w:rPr>
            </w:pPr>
            <w:r w:rsidRPr="004A248F">
              <w:rPr>
                <w:lang w:val="en-IE"/>
              </w:rPr>
              <w:t>Having autonomy is a key element of motivation, job satisfaction and performance.</w:t>
            </w:r>
          </w:p>
          <w:p w14:paraId="16F37A6F" w14:textId="77777777" w:rsidR="001453D4" w:rsidRPr="004A248F" w:rsidRDefault="001453D4" w:rsidP="005345BB">
            <w:pPr>
              <w:rPr>
                <w:lang w:val="en-IE"/>
              </w:rPr>
            </w:pPr>
          </w:p>
          <w:p w14:paraId="15ACACE6" w14:textId="77777777" w:rsidR="001453D4" w:rsidRPr="004A248F" w:rsidRDefault="001453D4" w:rsidP="005345BB">
            <w:pPr>
              <w:rPr>
                <w:lang w:val="en-IE"/>
              </w:rPr>
            </w:pPr>
            <w:r w:rsidRPr="004A248F">
              <w:rPr>
                <w:lang w:val="en-IE"/>
              </w:rPr>
              <w:t>Autonomy can mean helping staff by giving meaningful feedback, choice over how to do things, encouragement, clarity on expectations and outcomes etc.</w:t>
            </w:r>
          </w:p>
          <w:p w14:paraId="1C71AC5A" w14:textId="77777777" w:rsidR="001453D4" w:rsidRPr="004A248F" w:rsidRDefault="001453D4" w:rsidP="005345BB">
            <w:pPr>
              <w:rPr>
                <w:lang w:val="en-IE"/>
              </w:rPr>
            </w:pPr>
          </w:p>
          <w:p w14:paraId="4FEDC665" w14:textId="77777777" w:rsidR="007A7043" w:rsidRPr="004A248F" w:rsidRDefault="007A7043" w:rsidP="005345BB">
            <w:pPr>
              <w:rPr>
                <w:lang w:val="en-IE"/>
              </w:rPr>
            </w:pPr>
            <w:r w:rsidRPr="004A248F">
              <w:rPr>
                <w:lang w:val="en-IE"/>
              </w:rPr>
              <w:t>All roles and contexts are constrained in one way or another so giving autonomy always has limits and boundaries.</w:t>
            </w:r>
          </w:p>
          <w:p w14:paraId="6FE0F864" w14:textId="77777777" w:rsidR="007A7043" w:rsidRPr="004A248F" w:rsidRDefault="007A7043" w:rsidP="005345BB">
            <w:pPr>
              <w:rPr>
                <w:lang w:val="en-IE"/>
              </w:rPr>
            </w:pPr>
          </w:p>
          <w:p w14:paraId="24A5FD28" w14:textId="77777777" w:rsidR="001453D4" w:rsidRPr="004A248F" w:rsidRDefault="007A7043" w:rsidP="005345BB">
            <w:pPr>
              <w:rPr>
                <w:lang w:val="en-IE"/>
              </w:rPr>
            </w:pPr>
            <w:r w:rsidRPr="004A248F">
              <w:rPr>
                <w:lang w:val="en-IE"/>
              </w:rPr>
              <w:t>You empower when you genuinely give autonomy.  E</w:t>
            </w:r>
            <w:r w:rsidR="001453D4" w:rsidRPr="004A248F">
              <w:rPr>
                <w:lang w:val="en-IE"/>
              </w:rPr>
              <w:t xml:space="preserve">mpowerment is the extent or degree of </w:t>
            </w:r>
            <w:r w:rsidR="005345BB" w:rsidRPr="004A248F">
              <w:rPr>
                <w:lang w:val="en-IE"/>
              </w:rPr>
              <w:t xml:space="preserve">the </w:t>
            </w:r>
            <w:r w:rsidRPr="004A248F">
              <w:rPr>
                <w:lang w:val="en-IE"/>
              </w:rPr>
              <w:t>autonomy</w:t>
            </w:r>
            <w:r w:rsidR="001453D4" w:rsidRPr="004A248F">
              <w:rPr>
                <w:lang w:val="en-IE"/>
              </w:rPr>
              <w:t xml:space="preserve"> and authority given to a</w:t>
            </w:r>
            <w:r w:rsidRPr="004A248F">
              <w:rPr>
                <w:lang w:val="en-IE"/>
              </w:rPr>
              <w:t xml:space="preserve"> staff member</w:t>
            </w:r>
            <w:r w:rsidR="001453D4" w:rsidRPr="004A248F">
              <w:rPr>
                <w:lang w:val="en-IE"/>
              </w:rPr>
              <w:t xml:space="preserve"> or to a team. Different people and different teams will have varying degrees of empowerment based upon their level of experience and expertise.</w:t>
            </w:r>
          </w:p>
          <w:p w14:paraId="0EED9F82" w14:textId="77777777" w:rsidR="002714E1" w:rsidRPr="004A248F" w:rsidRDefault="002714E1" w:rsidP="005345BB">
            <w:pPr>
              <w:rPr>
                <w:lang w:val="en-IE"/>
              </w:rPr>
            </w:pPr>
          </w:p>
          <w:p w14:paraId="4D0CE5A3" w14:textId="77777777" w:rsidR="007A7043" w:rsidRPr="004A248F" w:rsidRDefault="007A7043" w:rsidP="005345BB">
            <w:pPr>
              <w:rPr>
                <w:b/>
                <w:lang w:val="en-IE"/>
              </w:rPr>
            </w:pPr>
            <w:r w:rsidRPr="004A248F">
              <w:rPr>
                <w:b/>
                <w:lang w:val="en-IE"/>
              </w:rPr>
              <w:t>This requires dialogue.</w:t>
            </w:r>
          </w:p>
          <w:p w14:paraId="02D28CE3" w14:textId="77777777" w:rsidR="007A7043" w:rsidRPr="004A248F" w:rsidRDefault="007A7043" w:rsidP="005345BB">
            <w:pPr>
              <w:rPr>
                <w:lang w:val="en-IE"/>
              </w:rPr>
            </w:pPr>
          </w:p>
          <w:p w14:paraId="62739ECE" w14:textId="77777777" w:rsidR="007A7043" w:rsidRPr="004A248F" w:rsidRDefault="007A7043" w:rsidP="005345BB">
            <w:pPr>
              <w:rPr>
                <w:lang w:val="en-IE"/>
              </w:rPr>
            </w:pPr>
            <w:r w:rsidRPr="004A248F">
              <w:rPr>
                <w:lang w:val="en-IE"/>
              </w:rPr>
              <w:t>For the individual or team, how much autonomy have you in your remit?  Where do you think it could be expanded and why would this make things better?  What would you need to make this possible?</w:t>
            </w:r>
          </w:p>
          <w:p w14:paraId="08A0237A" w14:textId="77777777" w:rsidR="007A7043" w:rsidRPr="004A248F" w:rsidRDefault="007A7043" w:rsidP="005345BB">
            <w:pPr>
              <w:rPr>
                <w:lang w:val="en-IE"/>
              </w:rPr>
            </w:pPr>
          </w:p>
          <w:p w14:paraId="027DB340" w14:textId="77777777" w:rsidR="007A7043" w:rsidRPr="004A248F" w:rsidRDefault="007A7043" w:rsidP="005345BB">
            <w:pPr>
              <w:rPr>
                <w:lang w:val="en-IE"/>
              </w:rPr>
            </w:pPr>
            <w:r w:rsidRPr="004A248F">
              <w:rPr>
                <w:lang w:val="en-IE"/>
              </w:rPr>
              <w:t>For line management, how to you enable autonomy?  How to you create clear contexts in which you can empower and support staff and teams?  What will it require from you to make this successful?</w:t>
            </w:r>
          </w:p>
        </w:tc>
      </w:tr>
    </w:tbl>
    <w:p w14:paraId="0F610665" w14:textId="77777777" w:rsidR="00F616E2" w:rsidRPr="004A248F" w:rsidRDefault="00F616E2" w:rsidP="005345BB">
      <w:pPr>
        <w:rPr>
          <w:lang w:val="en-IE"/>
        </w:rPr>
      </w:pPr>
    </w:p>
    <w:p w14:paraId="183F11CF" w14:textId="77777777" w:rsidR="00F616E2" w:rsidRPr="004A248F" w:rsidRDefault="00F616E2" w:rsidP="005345BB">
      <w:pPr>
        <w:rPr>
          <w:rFonts w:eastAsiaTheme="majorEastAsia" w:cstheme="majorBidi"/>
          <w:b/>
          <w:color w:val="2E74B5" w:themeColor="accent1" w:themeShade="BF"/>
          <w:sz w:val="32"/>
          <w:szCs w:val="32"/>
          <w:lang w:val="en-IE"/>
        </w:rPr>
      </w:pPr>
      <w:r w:rsidRPr="004A248F">
        <w:rPr>
          <w:lang w:val="en-IE"/>
        </w:rPr>
        <w:br w:type="page"/>
      </w:r>
    </w:p>
    <w:p w14:paraId="469ADFC1" w14:textId="77777777" w:rsidR="00F616E2" w:rsidRPr="004A248F" w:rsidRDefault="00F616E2" w:rsidP="005345BB">
      <w:pPr>
        <w:pStyle w:val="Heading2"/>
      </w:pPr>
      <w:bookmarkStart w:id="14" w:name="_Toc60736561"/>
      <w:r w:rsidRPr="004A248F">
        <w:lastRenderedPageBreak/>
        <w:t>Purpose</w:t>
      </w:r>
      <w:bookmarkEnd w:id="14"/>
    </w:p>
    <w:p w14:paraId="3E86D9BD" w14:textId="77777777" w:rsidR="00F616E2" w:rsidRPr="004A248F" w:rsidRDefault="00F616E2" w:rsidP="005345BB">
      <w:pPr>
        <w:rPr>
          <w:lang w:val="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456"/>
      </w:tblGrid>
      <w:tr w:rsidR="007A7043" w:rsidRPr="004A248F" w14:paraId="4B0E3E4F" w14:textId="77777777" w:rsidTr="007C3891">
        <w:tc>
          <w:tcPr>
            <w:tcW w:w="2661" w:type="dxa"/>
            <w:vMerge w:val="restart"/>
            <w:tcMar>
              <w:top w:w="113" w:type="dxa"/>
              <w:left w:w="0" w:type="dxa"/>
            </w:tcMar>
          </w:tcPr>
          <w:p w14:paraId="565BED58" w14:textId="77777777" w:rsidR="007A7043" w:rsidRPr="004A248F" w:rsidRDefault="007A7043" w:rsidP="005345BB">
            <w:pPr>
              <w:rPr>
                <w:lang w:val="en-IE"/>
              </w:rPr>
            </w:pPr>
            <w:r w:rsidRPr="004A248F">
              <w:rPr>
                <w:lang w:val="en-IE"/>
              </w:rPr>
              <w:t>As Dan Pink says, we are purpose maximisers.  We like to have a transcendent purpose.  We like a greater goal we believe in</w:t>
            </w:r>
            <w:r w:rsidR="00D6770E" w:rsidRPr="004A248F">
              <w:rPr>
                <w:lang w:val="en-IE"/>
              </w:rPr>
              <w:t xml:space="preserve">, beyond the simple </w:t>
            </w:r>
            <w:r w:rsidR="009F3C79" w:rsidRPr="004A248F">
              <w:rPr>
                <w:lang w:val="en-IE"/>
              </w:rPr>
              <w:t xml:space="preserve">having the </w:t>
            </w:r>
            <w:r w:rsidR="00D6770E" w:rsidRPr="004A248F">
              <w:rPr>
                <w:lang w:val="en-IE"/>
              </w:rPr>
              <w:t>consequences of a given action.</w:t>
            </w:r>
          </w:p>
          <w:p w14:paraId="1FAD1FF6" w14:textId="77777777" w:rsidR="007A7043" w:rsidRPr="004A248F" w:rsidRDefault="007A7043" w:rsidP="005345BB">
            <w:pPr>
              <w:rPr>
                <w:lang w:val="en-IE"/>
              </w:rPr>
            </w:pPr>
          </w:p>
          <w:p w14:paraId="4FAFF5C9" w14:textId="77777777" w:rsidR="007A7043" w:rsidRPr="004A248F" w:rsidRDefault="007A7043" w:rsidP="005345BB">
            <w:pPr>
              <w:rPr>
                <w:lang w:val="en-IE"/>
              </w:rPr>
            </w:pPr>
            <w:r w:rsidRPr="004A248F">
              <w:rPr>
                <w:lang w:val="en-IE"/>
              </w:rPr>
              <w:t xml:space="preserve">A huge purpose-giver in UCD is our commitment to the students, both as individuals and as travellers through the transformation their time here bring for them.  </w:t>
            </w:r>
            <w:r w:rsidRPr="004A248F">
              <w:rPr>
                <w:lang w:val="en-IE"/>
              </w:rPr>
              <w:br/>
            </w:r>
          </w:p>
          <w:p w14:paraId="2C74FC8F" w14:textId="77777777" w:rsidR="00D6770E" w:rsidRPr="004A248F" w:rsidRDefault="00D6770E" w:rsidP="005345BB">
            <w:pPr>
              <w:rPr>
                <w:lang w:val="en-IE"/>
              </w:rPr>
            </w:pPr>
          </w:p>
          <w:p w14:paraId="1F09B9F1" w14:textId="77777777" w:rsidR="007A7043" w:rsidRPr="004A248F" w:rsidRDefault="007A7043" w:rsidP="005345BB">
            <w:pPr>
              <w:rPr>
                <w:lang w:val="en-IE"/>
              </w:rPr>
            </w:pPr>
            <w:r w:rsidRPr="004A248F">
              <w:rPr>
                <w:lang w:val="en-IE"/>
              </w:rPr>
              <w:t xml:space="preserve">(This greater </w:t>
            </w:r>
            <w:r w:rsidR="00D27E7E" w:rsidRPr="004A248F">
              <w:rPr>
                <w:lang w:val="en-IE"/>
              </w:rPr>
              <w:t xml:space="preserve">purpose is one of the </w:t>
            </w:r>
            <w:r w:rsidRPr="004A248F">
              <w:rPr>
                <w:lang w:val="en-IE"/>
              </w:rPr>
              <w:t>reasons the language of ‘customer’ jars for many people).</w:t>
            </w:r>
          </w:p>
          <w:p w14:paraId="532F0AAC" w14:textId="77777777" w:rsidR="007A7043" w:rsidRPr="004A248F" w:rsidRDefault="007A7043" w:rsidP="005345BB">
            <w:pPr>
              <w:rPr>
                <w:lang w:val="en-IE"/>
              </w:rPr>
            </w:pPr>
          </w:p>
          <w:p w14:paraId="4EB94432" w14:textId="77777777" w:rsidR="00D6770E" w:rsidRPr="004A248F" w:rsidRDefault="00D6770E" w:rsidP="005345BB">
            <w:pPr>
              <w:rPr>
                <w:lang w:val="en-IE"/>
              </w:rPr>
            </w:pPr>
            <w:r w:rsidRPr="004A248F">
              <w:rPr>
                <w:lang w:val="en-IE"/>
              </w:rPr>
              <w:t xml:space="preserve">Pink says that when you connect to a cause larger than yourself you find the deeper motivation. Purpose is what gets you out of bed in the morning and into work without groaning and </w:t>
            </w:r>
            <w:r w:rsidR="009F3C79" w:rsidRPr="004A248F">
              <w:rPr>
                <w:lang w:val="en-IE"/>
              </w:rPr>
              <w:t>grumbling(</w:t>
            </w:r>
            <w:r w:rsidRPr="004A248F">
              <w:rPr>
                <w:lang w:val="en-IE"/>
              </w:rPr>
              <w:t>!).</w:t>
            </w:r>
          </w:p>
        </w:tc>
        <w:tc>
          <w:tcPr>
            <w:tcW w:w="6456" w:type="dxa"/>
            <w:tcMar>
              <w:top w:w="113" w:type="dxa"/>
              <w:bottom w:w="113" w:type="dxa"/>
            </w:tcMar>
          </w:tcPr>
          <w:p w14:paraId="347A1898" w14:textId="77777777" w:rsidR="007A7043" w:rsidRPr="004A248F" w:rsidRDefault="007A7043" w:rsidP="005345BB">
            <w:pPr>
              <w:rPr>
                <w:lang w:val="en-IE"/>
              </w:rPr>
            </w:pPr>
            <w:r w:rsidRPr="004A248F">
              <w:rPr>
                <w:noProof/>
                <w:lang w:val="en-IE" w:eastAsia="en-IE"/>
              </w:rPr>
              <w:drawing>
                <wp:inline distT="0" distB="0" distL="0" distR="0" wp14:anchorId="5026B6A4" wp14:editId="78398352">
                  <wp:extent cx="3960000" cy="2585724"/>
                  <wp:effectExtent l="0" t="0" r="2540" b="5080"/>
                  <wp:docPr id="38" name="Picture 38" descr="C:\Google Drive\UCD Agile\Unit Management\Staff survey and developments\Finalising doc\Purp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ogle Drive\UCD Agile\Unit Management\Staff survey and developments\Finalising doc\Purpos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2585724"/>
                          </a:xfrm>
                          <a:prstGeom prst="rect">
                            <a:avLst/>
                          </a:prstGeom>
                          <a:noFill/>
                          <a:ln>
                            <a:noFill/>
                          </a:ln>
                        </pic:spPr>
                      </pic:pic>
                    </a:graphicData>
                  </a:graphic>
                </wp:inline>
              </w:drawing>
            </w:r>
          </w:p>
        </w:tc>
      </w:tr>
      <w:tr w:rsidR="007A7043" w:rsidRPr="004A248F" w14:paraId="56CC7A8C" w14:textId="77777777" w:rsidTr="005345BB">
        <w:trPr>
          <w:trHeight w:val="6554"/>
        </w:trPr>
        <w:tc>
          <w:tcPr>
            <w:tcW w:w="2661" w:type="dxa"/>
            <w:vMerge/>
          </w:tcPr>
          <w:p w14:paraId="7C793449" w14:textId="77777777" w:rsidR="007A7043" w:rsidRPr="004A248F" w:rsidRDefault="007A7043" w:rsidP="005345BB">
            <w:pPr>
              <w:rPr>
                <w:lang w:val="en-IE"/>
              </w:rPr>
            </w:pPr>
          </w:p>
        </w:tc>
        <w:tc>
          <w:tcPr>
            <w:tcW w:w="6456" w:type="dxa"/>
            <w:shd w:val="clear" w:color="auto" w:fill="DEEAF6" w:themeFill="accent1" w:themeFillTint="33"/>
            <w:tcMar>
              <w:bottom w:w="113" w:type="dxa"/>
            </w:tcMar>
            <w:vAlign w:val="center"/>
          </w:tcPr>
          <w:p w14:paraId="50D7E1AF" w14:textId="77777777" w:rsidR="00D6770E" w:rsidRPr="004A248F" w:rsidRDefault="00D6770E" w:rsidP="005345BB">
            <w:pPr>
              <w:rPr>
                <w:lang w:val="en-IE"/>
              </w:rPr>
            </w:pPr>
            <w:r w:rsidRPr="004A248F">
              <w:rPr>
                <w:lang w:val="en-IE"/>
              </w:rPr>
              <w:t>Having a clear purpose is a key element of motivation, job satisfaction and performance.</w:t>
            </w:r>
          </w:p>
          <w:p w14:paraId="04F9D882" w14:textId="77777777" w:rsidR="007A7043" w:rsidRPr="004A248F" w:rsidRDefault="007A7043" w:rsidP="005345BB">
            <w:pPr>
              <w:rPr>
                <w:lang w:val="en-IE"/>
              </w:rPr>
            </w:pPr>
          </w:p>
          <w:p w14:paraId="7FF3B635" w14:textId="77777777" w:rsidR="00D6770E" w:rsidRPr="004A248F" w:rsidRDefault="00D6770E" w:rsidP="005345BB">
            <w:pPr>
              <w:rPr>
                <w:lang w:val="en-IE"/>
              </w:rPr>
            </w:pPr>
            <w:r w:rsidRPr="004A248F">
              <w:rPr>
                <w:lang w:val="en-IE"/>
              </w:rPr>
              <w:t xml:space="preserve">The University is a complex and diverse place.  </w:t>
            </w:r>
          </w:p>
          <w:p w14:paraId="43A21E4B" w14:textId="77777777" w:rsidR="009F3C79" w:rsidRPr="004A248F" w:rsidRDefault="009F3C79" w:rsidP="005345BB">
            <w:pPr>
              <w:rPr>
                <w:lang w:val="en-IE"/>
              </w:rPr>
            </w:pPr>
          </w:p>
          <w:p w14:paraId="3D70F3A5" w14:textId="77777777" w:rsidR="009F3C79" w:rsidRPr="004A248F" w:rsidRDefault="009F3C79" w:rsidP="005345BB">
            <w:pPr>
              <w:rPr>
                <w:lang w:val="en-IE"/>
              </w:rPr>
            </w:pPr>
            <w:r w:rsidRPr="004A248F">
              <w:rPr>
                <w:lang w:val="en-IE"/>
              </w:rPr>
              <w:t>What purpose can you name</w:t>
            </w:r>
            <w:r w:rsidR="005345BB" w:rsidRPr="004A248F">
              <w:rPr>
                <w:lang w:val="en-IE"/>
              </w:rPr>
              <w:t xml:space="preserve"> for yourself</w:t>
            </w:r>
            <w:r w:rsidRPr="004A248F">
              <w:rPr>
                <w:lang w:val="en-IE"/>
              </w:rPr>
              <w:t xml:space="preserve">? </w:t>
            </w:r>
          </w:p>
          <w:p w14:paraId="313FD6F6" w14:textId="77777777" w:rsidR="009F3C79" w:rsidRPr="004A248F" w:rsidRDefault="009F3C79" w:rsidP="005345BB">
            <w:pPr>
              <w:rPr>
                <w:lang w:val="en-IE"/>
              </w:rPr>
            </w:pPr>
          </w:p>
          <w:p w14:paraId="792662EC" w14:textId="77777777" w:rsidR="009F3C79" w:rsidRPr="004A248F" w:rsidRDefault="009F3C79" w:rsidP="005345BB">
            <w:pPr>
              <w:rPr>
                <w:lang w:val="en-IE"/>
              </w:rPr>
            </w:pPr>
            <w:r w:rsidRPr="004A248F">
              <w:rPr>
                <w:lang w:val="en-IE"/>
              </w:rPr>
              <w:t>What purpose can your team name</w:t>
            </w:r>
            <w:r w:rsidR="005345BB" w:rsidRPr="004A248F">
              <w:rPr>
                <w:lang w:val="en-IE"/>
              </w:rPr>
              <w:t xml:space="preserve"> for itself</w:t>
            </w:r>
            <w:r w:rsidRPr="004A248F">
              <w:rPr>
                <w:lang w:val="en-IE"/>
              </w:rPr>
              <w:t>?</w:t>
            </w:r>
          </w:p>
          <w:p w14:paraId="50ADE37B" w14:textId="77777777" w:rsidR="009F3C79" w:rsidRPr="004A248F" w:rsidRDefault="009F3C79" w:rsidP="005345BB">
            <w:pPr>
              <w:rPr>
                <w:lang w:val="en-IE"/>
              </w:rPr>
            </w:pPr>
          </w:p>
          <w:p w14:paraId="39FCC751" w14:textId="77777777" w:rsidR="009F3C79" w:rsidRPr="004A248F" w:rsidRDefault="009F3C79" w:rsidP="005345BB">
            <w:pPr>
              <w:rPr>
                <w:lang w:val="en-IE"/>
              </w:rPr>
            </w:pPr>
            <w:r w:rsidRPr="004A248F">
              <w:rPr>
                <w:lang w:val="en-IE"/>
              </w:rPr>
              <w:t>How do these purposes fit into a greater picture?</w:t>
            </w:r>
            <w:r w:rsidR="005345BB" w:rsidRPr="004A248F">
              <w:rPr>
                <w:lang w:val="en-IE"/>
              </w:rPr>
              <w:t xml:space="preserve">  How do you connect your contribution to the University?</w:t>
            </w:r>
          </w:p>
          <w:p w14:paraId="31773BE7" w14:textId="77777777" w:rsidR="009F3C79" w:rsidRPr="004A248F" w:rsidRDefault="009F3C79" w:rsidP="005345BB">
            <w:pPr>
              <w:rPr>
                <w:lang w:val="en-IE"/>
              </w:rPr>
            </w:pPr>
          </w:p>
          <w:p w14:paraId="4641DFB7" w14:textId="77777777" w:rsidR="009F3C79" w:rsidRPr="004A248F" w:rsidRDefault="009F3C79" w:rsidP="005345BB">
            <w:pPr>
              <w:rPr>
                <w:lang w:val="en-IE"/>
              </w:rPr>
            </w:pPr>
            <w:r w:rsidRPr="004A248F">
              <w:rPr>
                <w:lang w:val="en-IE"/>
              </w:rPr>
              <w:t>How do you find a way of articulating and framing purpose so that you get the motivational boost</w:t>
            </w:r>
            <w:r w:rsidR="005345BB" w:rsidRPr="004A248F">
              <w:rPr>
                <w:lang w:val="en-IE"/>
              </w:rPr>
              <w:t xml:space="preserve">, and the satisfaction premium, </w:t>
            </w:r>
            <w:r w:rsidRPr="004A248F">
              <w:rPr>
                <w:lang w:val="en-IE"/>
              </w:rPr>
              <w:t>Dan Pink talks about?</w:t>
            </w:r>
          </w:p>
          <w:p w14:paraId="68303E4E" w14:textId="77777777" w:rsidR="009F3C79" w:rsidRPr="004A248F" w:rsidRDefault="009F3C79" w:rsidP="005345BB">
            <w:pPr>
              <w:rPr>
                <w:lang w:val="en-IE"/>
              </w:rPr>
            </w:pPr>
          </w:p>
          <w:p w14:paraId="1DD31379" w14:textId="77777777" w:rsidR="009F3C79" w:rsidRPr="004A248F" w:rsidRDefault="009F3C79" w:rsidP="005345BB">
            <w:pPr>
              <w:rPr>
                <w:lang w:val="en-IE"/>
              </w:rPr>
            </w:pPr>
            <w:r w:rsidRPr="004A248F">
              <w:rPr>
                <w:lang w:val="en-IE"/>
              </w:rPr>
              <w:t>How does line management work to connect individuals and teams with greater purposes?  How are contexts connected and clarified?</w:t>
            </w:r>
            <w:r w:rsidR="005345BB" w:rsidRPr="004A248F">
              <w:rPr>
                <w:lang w:val="en-IE"/>
              </w:rPr>
              <w:t xml:space="preserve">  How are you creating contexts in which your staff will be motivated, find job satisfaction, and perform at a high level?</w:t>
            </w:r>
          </w:p>
          <w:p w14:paraId="459EDA54" w14:textId="77777777" w:rsidR="009F3C79" w:rsidRPr="004A248F" w:rsidRDefault="009F3C79" w:rsidP="005345BB">
            <w:pPr>
              <w:rPr>
                <w:lang w:val="en-IE"/>
              </w:rPr>
            </w:pPr>
          </w:p>
          <w:p w14:paraId="7A2AAC64" w14:textId="77777777" w:rsidR="009F3C79" w:rsidRPr="004A248F" w:rsidRDefault="009F3C79" w:rsidP="005345BB">
            <w:pPr>
              <w:rPr>
                <w:lang w:val="en-IE"/>
              </w:rPr>
            </w:pPr>
            <w:r w:rsidRPr="004A248F">
              <w:rPr>
                <w:lang w:val="en-IE"/>
              </w:rPr>
              <w:t>How do we give staff the clarity of purpose that provides motivation, helps job satisfaction and enhances performance?</w:t>
            </w:r>
          </w:p>
          <w:p w14:paraId="52247D66" w14:textId="77777777" w:rsidR="005345BB" w:rsidRPr="004A248F" w:rsidRDefault="005345BB" w:rsidP="005345BB">
            <w:pPr>
              <w:rPr>
                <w:lang w:val="en-IE"/>
              </w:rPr>
            </w:pPr>
          </w:p>
          <w:p w14:paraId="5CEBA2AC" w14:textId="77777777" w:rsidR="005345BB" w:rsidRPr="004A248F" w:rsidRDefault="005345BB" w:rsidP="005345BB">
            <w:pPr>
              <w:rPr>
                <w:b/>
                <w:lang w:val="en-IE"/>
              </w:rPr>
            </w:pPr>
            <w:r w:rsidRPr="004A248F">
              <w:rPr>
                <w:b/>
                <w:lang w:val="en-IE"/>
              </w:rPr>
              <w:t>This requires dialogue.</w:t>
            </w:r>
          </w:p>
        </w:tc>
      </w:tr>
    </w:tbl>
    <w:p w14:paraId="7D86336F" w14:textId="77777777" w:rsidR="007A7043" w:rsidRPr="004A248F" w:rsidRDefault="007A7043" w:rsidP="005345BB">
      <w:pPr>
        <w:rPr>
          <w:lang w:val="en-IE"/>
        </w:rPr>
      </w:pPr>
    </w:p>
    <w:sectPr w:rsidR="007A7043" w:rsidRPr="004A248F" w:rsidSect="00A37A5E">
      <w:headerReference w:type="default" r:id="rId28"/>
      <w:footerReference w:type="default" r:id="rId29"/>
      <w:pgSz w:w="11906" w:h="16838"/>
      <w:pgMar w:top="1418" w:right="136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39CC0" w14:textId="77777777" w:rsidR="00B1205D" w:rsidRDefault="00B1205D" w:rsidP="008559E4">
      <w:pPr>
        <w:spacing w:after="0" w:line="240" w:lineRule="auto"/>
      </w:pPr>
      <w:r>
        <w:separator/>
      </w:r>
    </w:p>
  </w:endnote>
  <w:endnote w:type="continuationSeparator" w:id="0">
    <w:p w14:paraId="3909DD27" w14:textId="77777777" w:rsidR="00B1205D" w:rsidRDefault="00B1205D" w:rsidP="00855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rPr>
      <w:id w:val="444429268"/>
      <w:docPartObj>
        <w:docPartGallery w:val="Page Numbers (Bottom of Page)"/>
        <w:docPartUnique/>
      </w:docPartObj>
    </w:sdtPr>
    <w:sdtEndPr>
      <w:rPr>
        <w:color w:val="44546A" w:themeColor="text2"/>
      </w:rPr>
    </w:sdtEndPr>
    <w:sdtContent>
      <w:sdt>
        <w:sdtPr>
          <w:rPr>
            <w:rFonts w:cs="Arial"/>
            <w:color w:val="44546A" w:themeColor="text2"/>
          </w:rPr>
          <w:id w:val="-721832327"/>
          <w:docPartObj>
            <w:docPartGallery w:val="Page Numbers (Top of Page)"/>
            <w:docPartUnique/>
          </w:docPartObj>
        </w:sdtPr>
        <w:sdtEndPr/>
        <w:sdtContent>
          <w:p w14:paraId="2996D681" w14:textId="77777777" w:rsidR="00333D7A" w:rsidRPr="004130C7" w:rsidRDefault="00333D7A" w:rsidP="00093BF2">
            <w:pPr>
              <w:pStyle w:val="Footer"/>
              <w:tabs>
                <w:tab w:val="clear" w:pos="9026"/>
                <w:tab w:val="right" w:pos="13892"/>
              </w:tabs>
              <w:rPr>
                <w:rFonts w:cs="Arial"/>
                <w:color w:val="44546A" w:themeColor="text2"/>
              </w:rPr>
            </w:pPr>
            <w:r>
              <w:rPr>
                <w:rFonts w:cs="Arial"/>
                <w:bCs/>
                <w:color w:val="44546A" w:themeColor="text2"/>
              </w:rPr>
              <w:t>17/01/2019</w:t>
            </w:r>
            <w:r w:rsidRPr="004130C7">
              <w:rPr>
                <w:rFonts w:cs="Arial"/>
                <w:color w:val="44546A" w:themeColor="text2"/>
              </w:rPr>
              <w:t xml:space="preserve"> </w:t>
            </w:r>
            <w:r w:rsidRPr="004130C7">
              <w:rPr>
                <w:rFonts w:cs="Arial"/>
                <w:color w:val="44546A" w:themeColor="text2"/>
              </w:rPr>
              <w:tab/>
            </w:r>
            <w:r>
              <w:rPr>
                <w:rFonts w:cs="Arial"/>
                <w:color w:val="44546A" w:themeColor="text2"/>
              </w:rPr>
              <w:t>V1.2</w:t>
            </w:r>
            <w:r w:rsidRPr="004130C7">
              <w:rPr>
                <w:rFonts w:cs="Arial"/>
                <w:color w:val="44546A" w:themeColor="text2"/>
              </w:rPr>
              <w:tab/>
              <w:t xml:space="preserve">Page </w:t>
            </w:r>
            <w:r w:rsidRPr="004130C7">
              <w:rPr>
                <w:rFonts w:cs="Arial"/>
                <w:bCs/>
                <w:color w:val="44546A" w:themeColor="text2"/>
              </w:rPr>
              <w:fldChar w:fldCharType="begin"/>
            </w:r>
            <w:r w:rsidRPr="004130C7">
              <w:rPr>
                <w:rFonts w:cs="Arial"/>
                <w:bCs/>
                <w:color w:val="44546A" w:themeColor="text2"/>
              </w:rPr>
              <w:instrText xml:space="preserve"> PAGE </w:instrText>
            </w:r>
            <w:r w:rsidRPr="004130C7">
              <w:rPr>
                <w:rFonts w:cs="Arial"/>
                <w:bCs/>
                <w:color w:val="44546A" w:themeColor="text2"/>
              </w:rPr>
              <w:fldChar w:fldCharType="separate"/>
            </w:r>
            <w:r>
              <w:rPr>
                <w:rFonts w:cs="Arial"/>
                <w:bCs/>
                <w:noProof/>
                <w:color w:val="44546A" w:themeColor="text2"/>
              </w:rPr>
              <w:t>17</w:t>
            </w:r>
            <w:r w:rsidRPr="004130C7">
              <w:rPr>
                <w:rFonts w:cs="Arial"/>
                <w:bCs/>
                <w:color w:val="44546A" w:themeColor="text2"/>
              </w:rPr>
              <w:fldChar w:fldCharType="end"/>
            </w:r>
            <w:r w:rsidRPr="004130C7">
              <w:rPr>
                <w:rFonts w:cs="Arial"/>
                <w:color w:val="44546A" w:themeColor="text2"/>
              </w:rPr>
              <w:t xml:space="preserve"> of </w:t>
            </w:r>
            <w:r w:rsidRPr="004130C7">
              <w:rPr>
                <w:rFonts w:cs="Arial"/>
                <w:bCs/>
                <w:color w:val="44546A" w:themeColor="text2"/>
              </w:rPr>
              <w:fldChar w:fldCharType="begin"/>
            </w:r>
            <w:r w:rsidRPr="004130C7">
              <w:rPr>
                <w:rFonts w:cs="Arial"/>
                <w:bCs/>
                <w:color w:val="44546A" w:themeColor="text2"/>
              </w:rPr>
              <w:instrText xml:space="preserve"> NUMPAGES  </w:instrText>
            </w:r>
            <w:r w:rsidRPr="004130C7">
              <w:rPr>
                <w:rFonts w:cs="Arial"/>
                <w:bCs/>
                <w:color w:val="44546A" w:themeColor="text2"/>
              </w:rPr>
              <w:fldChar w:fldCharType="separate"/>
            </w:r>
            <w:r>
              <w:rPr>
                <w:rFonts w:cs="Arial"/>
                <w:bCs/>
                <w:noProof/>
                <w:color w:val="44546A" w:themeColor="text2"/>
              </w:rPr>
              <w:t>17</w:t>
            </w:r>
            <w:r w:rsidRPr="004130C7">
              <w:rPr>
                <w:rFonts w:cs="Arial"/>
                <w:bCs/>
                <w:color w:val="44546A" w:themeColor="text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1E00C" w14:textId="77777777" w:rsidR="00B1205D" w:rsidRDefault="00B1205D" w:rsidP="008559E4">
      <w:pPr>
        <w:spacing w:after="0" w:line="240" w:lineRule="auto"/>
      </w:pPr>
      <w:r>
        <w:separator/>
      </w:r>
    </w:p>
  </w:footnote>
  <w:footnote w:type="continuationSeparator" w:id="0">
    <w:p w14:paraId="64067384" w14:textId="77777777" w:rsidR="00B1205D" w:rsidRDefault="00B1205D" w:rsidP="008559E4">
      <w:pPr>
        <w:spacing w:after="0" w:line="240" w:lineRule="auto"/>
      </w:pPr>
      <w:r>
        <w:continuationSeparator/>
      </w:r>
    </w:p>
  </w:footnote>
  <w:footnote w:id="1">
    <w:p w14:paraId="3DE7C092" w14:textId="77777777" w:rsidR="00333D7A" w:rsidRDefault="00333D7A">
      <w:pPr>
        <w:pStyle w:val="FootnoteText"/>
      </w:pPr>
      <w:r>
        <w:rPr>
          <w:rStyle w:val="FootnoteReference"/>
        </w:rPr>
        <w:footnoteRef/>
      </w:r>
      <w:r>
        <w:t xml:space="preserve"> </w:t>
      </w:r>
      <w:hyperlink r:id="rId1" w:history="1">
        <w:r w:rsidRPr="00FE19B1">
          <w:rPr>
            <w:rStyle w:val="Hyperlink"/>
          </w:rPr>
          <w:t>http://www.imglv.com/articles/how_to_empower_employees.pdf</w:t>
        </w:r>
      </w:hyperlink>
      <w:r>
        <w:t xml:space="preserve"> </w:t>
      </w:r>
      <w:r w:rsidRPr="008C41B9">
        <w:rPr>
          <w:sz w:val="18"/>
        </w:rPr>
        <w:t>© 2002, 2011, INNOVATIVE MANAGEMENT GROUP, 840 Trotter Circle, Las Vegas, Nevada 89107, 702-258-8334.</w:t>
      </w:r>
    </w:p>
  </w:footnote>
  <w:footnote w:id="2">
    <w:p w14:paraId="7ED3793A" w14:textId="77777777" w:rsidR="00333D7A" w:rsidRDefault="00333D7A">
      <w:pPr>
        <w:pStyle w:val="FootnoteText"/>
      </w:pPr>
      <w:r>
        <w:rPr>
          <w:rStyle w:val="FootnoteReference"/>
        </w:rPr>
        <w:footnoteRef/>
      </w:r>
      <w:r>
        <w:t xml:space="preserve"> </w:t>
      </w:r>
      <w:r w:rsidRPr="009438F7">
        <w:t>Pink, D. H. (2011). Drive: The Surprising Truth About What Motivates Us. Penguin.</w:t>
      </w:r>
    </w:p>
  </w:footnote>
  <w:footnote w:id="3">
    <w:p w14:paraId="11DE9E42" w14:textId="77777777" w:rsidR="00333D7A" w:rsidRDefault="00333D7A" w:rsidP="005345BB">
      <w:pPr>
        <w:pStyle w:val="FootnoteText"/>
      </w:pPr>
      <w:r>
        <w:rPr>
          <w:rStyle w:val="FootnoteReference"/>
        </w:rPr>
        <w:footnoteRef/>
      </w:r>
      <w:r>
        <w:t xml:space="preserve"> Regarding mastery, autonomy and purpose:  </w:t>
      </w:r>
      <w:hyperlink r:id="rId2" w:history="1">
        <w:r w:rsidRPr="007B585E">
          <w:rPr>
            <w:rStyle w:val="Hyperlink"/>
          </w:rPr>
          <w:t>http://blog.deliveringhappiness.com/the-motivation-trifecta-autonomy-mastery-and-purpose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bottom w:val="single" w:sz="12" w:space="0" w:color="000080"/>
        <w:insideH w:val="single" w:sz="12" w:space="0" w:color="000080"/>
      </w:tblBorders>
      <w:tblLook w:val="00A0" w:firstRow="1" w:lastRow="0" w:firstColumn="1" w:lastColumn="0" w:noHBand="0" w:noVBand="0"/>
    </w:tblPr>
    <w:tblGrid>
      <w:gridCol w:w="998"/>
      <w:gridCol w:w="6515"/>
      <w:gridCol w:w="1614"/>
    </w:tblGrid>
    <w:tr w:rsidR="00333D7A" w:rsidRPr="004130C7" w14:paraId="00745F13" w14:textId="77777777" w:rsidTr="008A15F1">
      <w:trPr>
        <w:jc w:val="center"/>
      </w:trPr>
      <w:tc>
        <w:tcPr>
          <w:tcW w:w="547" w:type="pct"/>
          <w:vAlign w:val="center"/>
        </w:tcPr>
        <w:p w14:paraId="6342C62A" w14:textId="77777777" w:rsidR="00333D7A" w:rsidRDefault="00333D7A" w:rsidP="00687D85">
          <w:pPr>
            <w:spacing w:after="0"/>
            <w:rPr>
              <w:rFonts w:cs="Arial"/>
              <w:sz w:val="28"/>
              <w:szCs w:val="28"/>
            </w:rPr>
          </w:pPr>
          <w:r>
            <w:rPr>
              <w:noProof/>
              <w:lang w:val="en-IE" w:eastAsia="en-IE"/>
            </w:rPr>
            <w:drawing>
              <wp:inline distT="0" distB="0" distL="0" distR="0" wp14:anchorId="2E880590" wp14:editId="334A212E">
                <wp:extent cx="476250" cy="666750"/>
                <wp:effectExtent l="0" t="0" r="0" b="0"/>
                <wp:docPr id="13" name="Picture 13" descr="U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tc>
      <w:tc>
        <w:tcPr>
          <w:tcW w:w="3569" w:type="pct"/>
          <w:vAlign w:val="center"/>
        </w:tcPr>
        <w:p w14:paraId="13B91D71" w14:textId="77777777" w:rsidR="00333D7A" w:rsidRPr="00922028" w:rsidRDefault="00333D7A" w:rsidP="004A248F">
          <w:pPr>
            <w:pStyle w:val="Header"/>
            <w:rPr>
              <w:rFonts w:cs="Arial"/>
              <w:color w:val="44546A" w:themeColor="text2"/>
              <w:sz w:val="30"/>
              <w:szCs w:val="30"/>
            </w:rPr>
          </w:pPr>
          <w:r>
            <w:rPr>
              <w:rFonts w:cs="Arial"/>
              <w:color w:val="44546A" w:themeColor="text2"/>
              <w:sz w:val="30"/>
              <w:szCs w:val="30"/>
            </w:rPr>
            <w:t>The ‘Remit Model’ and the road to clarity</w:t>
          </w:r>
        </w:p>
      </w:tc>
      <w:tc>
        <w:tcPr>
          <w:tcW w:w="884" w:type="pct"/>
          <w:vAlign w:val="center"/>
        </w:tcPr>
        <w:p w14:paraId="3FAB25E8" w14:textId="77777777" w:rsidR="00333D7A" w:rsidRPr="004130C7" w:rsidRDefault="00333D7A" w:rsidP="00687D85">
          <w:pPr>
            <w:spacing w:after="0"/>
            <w:jc w:val="right"/>
            <w:rPr>
              <w:rFonts w:cs="Arial"/>
              <w:color w:val="44546A" w:themeColor="text2"/>
              <w:sz w:val="24"/>
              <w:szCs w:val="24"/>
            </w:rPr>
          </w:pPr>
          <w:r w:rsidRPr="004130C7">
            <w:rPr>
              <w:rFonts w:cs="Arial"/>
              <w:color w:val="44546A" w:themeColor="text2"/>
              <w:sz w:val="24"/>
              <w:szCs w:val="24"/>
            </w:rPr>
            <w:t>UCD Agile</w:t>
          </w:r>
        </w:p>
        <w:p w14:paraId="23DA156B" w14:textId="77777777" w:rsidR="00333D7A" w:rsidRPr="00687D85" w:rsidRDefault="00333D7A" w:rsidP="00687D85">
          <w:pPr>
            <w:spacing w:after="0"/>
            <w:jc w:val="right"/>
            <w:rPr>
              <w:rFonts w:cs="Arial"/>
              <w:i/>
              <w:color w:val="44546A" w:themeColor="text2"/>
              <w:sz w:val="24"/>
              <w:szCs w:val="24"/>
            </w:rPr>
          </w:pPr>
          <w:r>
            <w:rPr>
              <w:rFonts w:cs="Arial"/>
              <w:i/>
              <w:color w:val="44546A" w:themeColor="text2"/>
              <w:sz w:val="24"/>
              <w:szCs w:val="24"/>
            </w:rPr>
            <w:t>UCD Inniúil</w:t>
          </w:r>
        </w:p>
      </w:tc>
    </w:tr>
  </w:tbl>
  <w:p w14:paraId="0B700E08" w14:textId="77777777" w:rsidR="00333D7A" w:rsidRPr="00687D85" w:rsidRDefault="00333D7A" w:rsidP="00687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A0601"/>
    <w:multiLevelType w:val="hybridMultilevel"/>
    <w:tmpl w:val="039E1EFA"/>
    <w:lvl w:ilvl="0" w:tplc="695A155C">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B3A0D92"/>
    <w:multiLevelType w:val="hybridMultilevel"/>
    <w:tmpl w:val="8702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1611A0"/>
    <w:multiLevelType w:val="hybridMultilevel"/>
    <w:tmpl w:val="E1EEFE78"/>
    <w:lvl w:ilvl="0" w:tplc="695A155C">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4560A1E"/>
    <w:multiLevelType w:val="hybridMultilevel"/>
    <w:tmpl w:val="B2AA9E6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3BC77A6A"/>
    <w:multiLevelType w:val="hybridMultilevel"/>
    <w:tmpl w:val="1932DE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E492BBD"/>
    <w:multiLevelType w:val="hybridMultilevel"/>
    <w:tmpl w:val="5874B6C6"/>
    <w:lvl w:ilvl="0" w:tplc="695A155C">
      <w:numFmt w:val="bullet"/>
      <w:lvlText w:val="-"/>
      <w:lvlJc w:val="left"/>
      <w:pPr>
        <w:ind w:left="360" w:hanging="360"/>
      </w:pPr>
      <w:rPr>
        <w:rFonts w:ascii="Arial" w:eastAsiaTheme="minorHAnsi" w:hAnsi="Arial" w:cs="Aria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41286790"/>
    <w:multiLevelType w:val="hybridMultilevel"/>
    <w:tmpl w:val="A880E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92A17CD"/>
    <w:multiLevelType w:val="hybridMultilevel"/>
    <w:tmpl w:val="8FC4B9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0D240B6"/>
    <w:multiLevelType w:val="hybridMultilevel"/>
    <w:tmpl w:val="CBEA48F6"/>
    <w:lvl w:ilvl="0" w:tplc="9064D50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52F3797"/>
    <w:multiLevelType w:val="hybridMultilevel"/>
    <w:tmpl w:val="9036F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4571BD0"/>
    <w:multiLevelType w:val="hybridMultilevel"/>
    <w:tmpl w:val="52F604A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65D6202C"/>
    <w:multiLevelType w:val="hybridMultilevel"/>
    <w:tmpl w:val="DE16AF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77243C1"/>
    <w:multiLevelType w:val="hybridMultilevel"/>
    <w:tmpl w:val="C39851C0"/>
    <w:lvl w:ilvl="0" w:tplc="543859B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EE04BCB"/>
    <w:multiLevelType w:val="hybridMultilevel"/>
    <w:tmpl w:val="C64A7E4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7E2D57F9"/>
    <w:multiLevelType w:val="hybridMultilevel"/>
    <w:tmpl w:val="8E389944"/>
    <w:lvl w:ilvl="0" w:tplc="695A155C">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FFA7148"/>
    <w:multiLevelType w:val="multilevel"/>
    <w:tmpl w:val="43E4F0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15"/>
  </w:num>
  <w:num w:numId="3">
    <w:abstractNumId w:val="2"/>
  </w:num>
  <w:num w:numId="4">
    <w:abstractNumId w:val="0"/>
  </w:num>
  <w:num w:numId="5">
    <w:abstractNumId w:val="5"/>
  </w:num>
  <w:num w:numId="6">
    <w:abstractNumId w:val="14"/>
  </w:num>
  <w:num w:numId="7">
    <w:abstractNumId w:val="9"/>
  </w:num>
  <w:num w:numId="8">
    <w:abstractNumId w:val="10"/>
  </w:num>
  <w:num w:numId="9">
    <w:abstractNumId w:val="3"/>
  </w:num>
  <w:num w:numId="10">
    <w:abstractNumId w:val="1"/>
  </w:num>
  <w:num w:numId="11">
    <w:abstractNumId w:val="11"/>
  </w:num>
  <w:num w:numId="12">
    <w:abstractNumId w:val="13"/>
  </w:num>
  <w:num w:numId="13">
    <w:abstractNumId w:val="8"/>
  </w:num>
  <w:num w:numId="14">
    <w:abstractNumId w:val="6"/>
  </w:num>
  <w:num w:numId="15">
    <w:abstractNumId w:val="12"/>
  </w:num>
  <w:num w:numId="16">
    <w:abstractNumId w:val="7"/>
  </w:num>
  <w:num w:numId="17">
    <w:abstractNumId w:val="15"/>
  </w:num>
  <w:num w:numId="18">
    <w:abstractNumId w:val="15"/>
  </w:num>
  <w:num w:numId="19">
    <w:abstractNumId w:val="15"/>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58D"/>
    <w:rsid w:val="0000106B"/>
    <w:rsid w:val="00057884"/>
    <w:rsid w:val="00075643"/>
    <w:rsid w:val="000862E8"/>
    <w:rsid w:val="00093BF2"/>
    <w:rsid w:val="00095F2D"/>
    <w:rsid w:val="000A3164"/>
    <w:rsid w:val="000B3EC5"/>
    <w:rsid w:val="000E0CC3"/>
    <w:rsid w:val="00103502"/>
    <w:rsid w:val="00137082"/>
    <w:rsid w:val="001453D4"/>
    <w:rsid w:val="0014743B"/>
    <w:rsid w:val="00173B5B"/>
    <w:rsid w:val="001774B7"/>
    <w:rsid w:val="001A0063"/>
    <w:rsid w:val="001B4434"/>
    <w:rsid w:val="001C10DF"/>
    <w:rsid w:val="001F5550"/>
    <w:rsid w:val="00230DAB"/>
    <w:rsid w:val="002520C9"/>
    <w:rsid w:val="0025291C"/>
    <w:rsid w:val="00252DD1"/>
    <w:rsid w:val="00265E05"/>
    <w:rsid w:val="002714E1"/>
    <w:rsid w:val="00277C89"/>
    <w:rsid w:val="002C71F6"/>
    <w:rsid w:val="002E5037"/>
    <w:rsid w:val="002F5877"/>
    <w:rsid w:val="00323008"/>
    <w:rsid w:val="00325DEA"/>
    <w:rsid w:val="00333D7A"/>
    <w:rsid w:val="00380A86"/>
    <w:rsid w:val="003A0E0A"/>
    <w:rsid w:val="003A37C3"/>
    <w:rsid w:val="003B7DF4"/>
    <w:rsid w:val="003F1B0D"/>
    <w:rsid w:val="003F323C"/>
    <w:rsid w:val="004130C7"/>
    <w:rsid w:val="004551C7"/>
    <w:rsid w:val="00467580"/>
    <w:rsid w:val="004A1686"/>
    <w:rsid w:val="004A248F"/>
    <w:rsid w:val="004A2910"/>
    <w:rsid w:val="004A7521"/>
    <w:rsid w:val="004B743A"/>
    <w:rsid w:val="004C328E"/>
    <w:rsid w:val="004D5B3F"/>
    <w:rsid w:val="004E2A8C"/>
    <w:rsid w:val="00515626"/>
    <w:rsid w:val="00515770"/>
    <w:rsid w:val="005345BB"/>
    <w:rsid w:val="00543DA6"/>
    <w:rsid w:val="00546DDD"/>
    <w:rsid w:val="005705DC"/>
    <w:rsid w:val="0057158D"/>
    <w:rsid w:val="005820CF"/>
    <w:rsid w:val="00586AC5"/>
    <w:rsid w:val="005B0687"/>
    <w:rsid w:val="005E13B6"/>
    <w:rsid w:val="005F602D"/>
    <w:rsid w:val="006515EE"/>
    <w:rsid w:val="00664B08"/>
    <w:rsid w:val="0066783F"/>
    <w:rsid w:val="00687D85"/>
    <w:rsid w:val="00690335"/>
    <w:rsid w:val="006B52F5"/>
    <w:rsid w:val="006C7807"/>
    <w:rsid w:val="006F3562"/>
    <w:rsid w:val="006F3E5A"/>
    <w:rsid w:val="0070301E"/>
    <w:rsid w:val="007125A6"/>
    <w:rsid w:val="00720CB8"/>
    <w:rsid w:val="00732EEE"/>
    <w:rsid w:val="007376A3"/>
    <w:rsid w:val="00790380"/>
    <w:rsid w:val="007A7043"/>
    <w:rsid w:val="007C06D9"/>
    <w:rsid w:val="007C3891"/>
    <w:rsid w:val="007D18C1"/>
    <w:rsid w:val="007D57DC"/>
    <w:rsid w:val="007D6F00"/>
    <w:rsid w:val="007F0AB4"/>
    <w:rsid w:val="007F1C03"/>
    <w:rsid w:val="008559E4"/>
    <w:rsid w:val="00862598"/>
    <w:rsid w:val="008653B0"/>
    <w:rsid w:val="008870E5"/>
    <w:rsid w:val="00897D12"/>
    <w:rsid w:val="008A15F1"/>
    <w:rsid w:val="008C41B9"/>
    <w:rsid w:val="008D3CE0"/>
    <w:rsid w:val="008D62A8"/>
    <w:rsid w:val="008F5252"/>
    <w:rsid w:val="008F795E"/>
    <w:rsid w:val="00922028"/>
    <w:rsid w:val="00936DEF"/>
    <w:rsid w:val="00942667"/>
    <w:rsid w:val="009438F7"/>
    <w:rsid w:val="00955EEE"/>
    <w:rsid w:val="009812A6"/>
    <w:rsid w:val="0099354D"/>
    <w:rsid w:val="009962D9"/>
    <w:rsid w:val="009C5323"/>
    <w:rsid w:val="009D3BD0"/>
    <w:rsid w:val="009F3C79"/>
    <w:rsid w:val="009F5B7E"/>
    <w:rsid w:val="00A1375E"/>
    <w:rsid w:val="00A37A5E"/>
    <w:rsid w:val="00AC27DF"/>
    <w:rsid w:val="00B04D9A"/>
    <w:rsid w:val="00B05938"/>
    <w:rsid w:val="00B1205D"/>
    <w:rsid w:val="00B36FF7"/>
    <w:rsid w:val="00B37574"/>
    <w:rsid w:val="00B42A7A"/>
    <w:rsid w:val="00B43668"/>
    <w:rsid w:val="00B702FA"/>
    <w:rsid w:val="00BB749D"/>
    <w:rsid w:val="00BC42FA"/>
    <w:rsid w:val="00C12C61"/>
    <w:rsid w:val="00C16ABF"/>
    <w:rsid w:val="00C642B4"/>
    <w:rsid w:val="00CB068D"/>
    <w:rsid w:val="00CE5DB5"/>
    <w:rsid w:val="00D13AC9"/>
    <w:rsid w:val="00D14D1E"/>
    <w:rsid w:val="00D27E7E"/>
    <w:rsid w:val="00D36C35"/>
    <w:rsid w:val="00D46F50"/>
    <w:rsid w:val="00D6770E"/>
    <w:rsid w:val="00E1058B"/>
    <w:rsid w:val="00E24DB2"/>
    <w:rsid w:val="00E41B7A"/>
    <w:rsid w:val="00E462AB"/>
    <w:rsid w:val="00E50359"/>
    <w:rsid w:val="00EB76E5"/>
    <w:rsid w:val="00EC39A9"/>
    <w:rsid w:val="00EC5B58"/>
    <w:rsid w:val="00EE0FFC"/>
    <w:rsid w:val="00F04F69"/>
    <w:rsid w:val="00F12451"/>
    <w:rsid w:val="00F22729"/>
    <w:rsid w:val="00F572E1"/>
    <w:rsid w:val="00F616E2"/>
    <w:rsid w:val="00F6243F"/>
    <w:rsid w:val="00FC0F0E"/>
    <w:rsid w:val="00FC5823"/>
    <w:rsid w:val="00FC5A1B"/>
    <w:rsid w:val="00FE6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BD48F"/>
  <w15:chartTrackingRefBased/>
  <w15:docId w15:val="{3D65C4AE-1035-4AAF-8E5B-818C5E31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63"/>
    <w:rPr>
      <w:rFonts w:ascii="Arial" w:hAnsi="Arial"/>
    </w:rPr>
  </w:style>
  <w:style w:type="paragraph" w:styleId="Heading1">
    <w:name w:val="heading 1"/>
    <w:basedOn w:val="Normal"/>
    <w:next w:val="Normal"/>
    <w:link w:val="Heading1Char"/>
    <w:uiPriority w:val="9"/>
    <w:qFormat/>
    <w:rsid w:val="005345BB"/>
    <w:pPr>
      <w:keepNext/>
      <w:keepLines/>
      <w:numPr>
        <w:numId w:val="2"/>
      </w:numPr>
      <w:spacing w:before="240" w:after="240"/>
      <w:ind w:left="851" w:hanging="851"/>
      <w:outlineLvl w:val="0"/>
    </w:pPr>
    <w:rPr>
      <w:rFonts w:eastAsiaTheme="majorEastAsia" w:cstheme="majorBidi"/>
      <w:b/>
      <w:color w:val="2E74B5" w:themeColor="accent1" w:themeShade="BF"/>
      <w:sz w:val="32"/>
      <w:szCs w:val="32"/>
      <w:lang w:val="en-IE"/>
    </w:rPr>
  </w:style>
  <w:style w:type="paragraph" w:styleId="Heading2">
    <w:name w:val="heading 2"/>
    <w:basedOn w:val="Normal"/>
    <w:next w:val="Normal"/>
    <w:link w:val="Heading2Char"/>
    <w:uiPriority w:val="9"/>
    <w:unhideWhenUsed/>
    <w:qFormat/>
    <w:rsid w:val="005345BB"/>
    <w:pPr>
      <w:keepNext/>
      <w:keepLines/>
      <w:numPr>
        <w:ilvl w:val="1"/>
        <w:numId w:val="1"/>
      </w:numPr>
      <w:spacing w:before="80" w:after="120" w:line="240" w:lineRule="auto"/>
      <w:ind w:left="794" w:hanging="794"/>
      <w:jc w:val="both"/>
      <w:outlineLvl w:val="1"/>
    </w:pPr>
    <w:rPr>
      <w:rFonts w:eastAsiaTheme="majorEastAsia" w:cstheme="majorBidi"/>
      <w:b/>
      <w:color w:val="2F5496" w:themeColor="accent5" w:themeShade="BF"/>
      <w:sz w:val="24"/>
      <w:szCs w:val="24"/>
      <w:lang w:val="en-IE"/>
    </w:rPr>
  </w:style>
  <w:style w:type="paragraph" w:styleId="Heading3">
    <w:name w:val="heading 3"/>
    <w:basedOn w:val="Normal"/>
    <w:next w:val="Normal"/>
    <w:link w:val="Heading3Char"/>
    <w:uiPriority w:val="9"/>
    <w:unhideWhenUsed/>
    <w:qFormat/>
    <w:rsid w:val="002E5037"/>
    <w:pPr>
      <w:keepNext/>
      <w:keepLines/>
      <w:numPr>
        <w:ilvl w:val="2"/>
        <w:numId w:val="2"/>
      </w:numPr>
      <w:spacing w:before="40" w:after="0"/>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9E4"/>
  </w:style>
  <w:style w:type="paragraph" w:styleId="Footer">
    <w:name w:val="footer"/>
    <w:basedOn w:val="Normal"/>
    <w:link w:val="FooterChar"/>
    <w:uiPriority w:val="99"/>
    <w:unhideWhenUsed/>
    <w:rsid w:val="00855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9E4"/>
  </w:style>
  <w:style w:type="character" w:styleId="PlaceholderText">
    <w:name w:val="Placeholder Text"/>
    <w:basedOn w:val="DefaultParagraphFont"/>
    <w:uiPriority w:val="99"/>
    <w:semiHidden/>
    <w:rsid w:val="006B52F5"/>
    <w:rPr>
      <w:color w:val="808080"/>
    </w:rPr>
  </w:style>
  <w:style w:type="character" w:customStyle="1" w:styleId="Heading1Char">
    <w:name w:val="Heading 1 Char"/>
    <w:basedOn w:val="DefaultParagraphFont"/>
    <w:link w:val="Heading1"/>
    <w:uiPriority w:val="9"/>
    <w:rsid w:val="005345BB"/>
    <w:rPr>
      <w:rFonts w:ascii="Arial" w:eastAsiaTheme="majorEastAsia" w:hAnsi="Arial" w:cstheme="majorBidi"/>
      <w:b/>
      <w:color w:val="2E74B5" w:themeColor="accent1" w:themeShade="BF"/>
      <w:sz w:val="32"/>
      <w:szCs w:val="32"/>
      <w:lang w:val="en-IE"/>
    </w:rPr>
  </w:style>
  <w:style w:type="character" w:customStyle="1" w:styleId="Heading2Char">
    <w:name w:val="Heading 2 Char"/>
    <w:basedOn w:val="DefaultParagraphFont"/>
    <w:link w:val="Heading2"/>
    <w:uiPriority w:val="9"/>
    <w:rsid w:val="005345BB"/>
    <w:rPr>
      <w:rFonts w:ascii="Arial" w:eastAsiaTheme="majorEastAsia" w:hAnsi="Arial" w:cstheme="majorBidi"/>
      <w:b/>
      <w:color w:val="2F5496" w:themeColor="accent5" w:themeShade="BF"/>
      <w:sz w:val="24"/>
      <w:szCs w:val="24"/>
      <w:lang w:val="en-IE"/>
    </w:rPr>
  </w:style>
  <w:style w:type="character" w:customStyle="1" w:styleId="Heading3Char">
    <w:name w:val="Heading 3 Char"/>
    <w:basedOn w:val="DefaultParagraphFont"/>
    <w:link w:val="Heading3"/>
    <w:uiPriority w:val="9"/>
    <w:rsid w:val="002E5037"/>
    <w:rPr>
      <w:rFonts w:ascii="Arial" w:eastAsiaTheme="majorEastAsia" w:hAnsi="Arial" w:cstheme="majorBidi"/>
      <w:b/>
      <w:i/>
      <w:color w:val="000000" w:themeColor="text1"/>
      <w:szCs w:val="24"/>
    </w:rPr>
  </w:style>
  <w:style w:type="table" w:styleId="TableGrid">
    <w:name w:val="Table Grid"/>
    <w:basedOn w:val="TableNormal"/>
    <w:uiPriority w:val="39"/>
    <w:rsid w:val="00B0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3562"/>
    <w:rPr>
      <w:color w:val="0563C1" w:themeColor="hyperlink"/>
      <w:u w:val="single"/>
    </w:rPr>
  </w:style>
  <w:style w:type="paragraph" w:styleId="ListParagraph">
    <w:name w:val="List Paragraph"/>
    <w:basedOn w:val="Normal"/>
    <w:uiPriority w:val="34"/>
    <w:qFormat/>
    <w:rsid w:val="00F6243F"/>
    <w:pPr>
      <w:ind w:left="720"/>
      <w:contextualSpacing/>
    </w:pPr>
  </w:style>
  <w:style w:type="paragraph" w:styleId="NormalWeb">
    <w:name w:val="Normal (Web)"/>
    <w:basedOn w:val="Normal"/>
    <w:uiPriority w:val="99"/>
    <w:unhideWhenUsed/>
    <w:rsid w:val="00173B5B"/>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FollowedHyperlink">
    <w:name w:val="FollowedHyperlink"/>
    <w:basedOn w:val="DefaultParagraphFont"/>
    <w:uiPriority w:val="99"/>
    <w:semiHidden/>
    <w:unhideWhenUsed/>
    <w:rsid w:val="00173B5B"/>
    <w:rPr>
      <w:color w:val="954F72" w:themeColor="followedHyperlink"/>
      <w:u w:val="single"/>
    </w:rPr>
  </w:style>
  <w:style w:type="paragraph" w:styleId="TOCHeading">
    <w:name w:val="TOC Heading"/>
    <w:basedOn w:val="Heading1"/>
    <w:next w:val="Normal"/>
    <w:uiPriority w:val="39"/>
    <w:unhideWhenUsed/>
    <w:qFormat/>
    <w:rsid w:val="00687D85"/>
    <w:pPr>
      <w:numPr>
        <w:numId w:val="0"/>
      </w:numPr>
      <w:outlineLvl w:val="9"/>
    </w:pPr>
    <w:rPr>
      <w:rFonts w:asciiTheme="majorHAnsi" w:hAnsiTheme="majorHAnsi"/>
      <w:b w:val="0"/>
      <w:lang w:val="en-US"/>
    </w:rPr>
  </w:style>
  <w:style w:type="paragraph" w:styleId="TOC1">
    <w:name w:val="toc 1"/>
    <w:basedOn w:val="Normal"/>
    <w:next w:val="Normal"/>
    <w:autoRedefine/>
    <w:uiPriority w:val="39"/>
    <w:unhideWhenUsed/>
    <w:rsid w:val="00687D85"/>
    <w:pPr>
      <w:spacing w:after="100"/>
    </w:pPr>
  </w:style>
  <w:style w:type="paragraph" w:styleId="TOC2">
    <w:name w:val="toc 2"/>
    <w:basedOn w:val="Normal"/>
    <w:next w:val="Normal"/>
    <w:autoRedefine/>
    <w:uiPriority w:val="39"/>
    <w:unhideWhenUsed/>
    <w:rsid w:val="00687D85"/>
    <w:pPr>
      <w:spacing w:after="100"/>
      <w:ind w:left="220"/>
    </w:pPr>
  </w:style>
  <w:style w:type="paragraph" w:styleId="TOC3">
    <w:name w:val="toc 3"/>
    <w:basedOn w:val="Normal"/>
    <w:next w:val="Normal"/>
    <w:autoRedefine/>
    <w:uiPriority w:val="39"/>
    <w:unhideWhenUsed/>
    <w:rsid w:val="00B702FA"/>
    <w:pPr>
      <w:spacing w:after="100"/>
      <w:ind w:left="440"/>
    </w:pPr>
  </w:style>
  <w:style w:type="paragraph" w:styleId="FootnoteText">
    <w:name w:val="footnote text"/>
    <w:basedOn w:val="Normal"/>
    <w:link w:val="FootnoteTextChar"/>
    <w:uiPriority w:val="99"/>
    <w:semiHidden/>
    <w:unhideWhenUsed/>
    <w:rsid w:val="008C41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1B9"/>
    <w:rPr>
      <w:rFonts w:ascii="Arial" w:hAnsi="Arial"/>
      <w:sz w:val="20"/>
      <w:szCs w:val="20"/>
    </w:rPr>
  </w:style>
  <w:style w:type="character" w:styleId="FootnoteReference">
    <w:name w:val="footnote reference"/>
    <w:basedOn w:val="DefaultParagraphFont"/>
    <w:uiPriority w:val="99"/>
    <w:semiHidden/>
    <w:unhideWhenUsed/>
    <w:rsid w:val="008C41B9"/>
    <w:rPr>
      <w:vertAlign w:val="superscript"/>
    </w:rPr>
  </w:style>
  <w:style w:type="paragraph" w:styleId="BalloonText">
    <w:name w:val="Balloon Text"/>
    <w:basedOn w:val="Normal"/>
    <w:link w:val="BalloonTextChar"/>
    <w:uiPriority w:val="99"/>
    <w:semiHidden/>
    <w:unhideWhenUsed/>
    <w:rsid w:val="008F52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252"/>
    <w:rPr>
      <w:rFonts w:ascii="Segoe UI" w:hAnsi="Segoe UI" w:cs="Segoe UI"/>
      <w:sz w:val="18"/>
      <w:szCs w:val="18"/>
    </w:rPr>
  </w:style>
  <w:style w:type="character" w:styleId="Emphasis">
    <w:name w:val="Emphasis"/>
    <w:basedOn w:val="DefaultParagraphFont"/>
    <w:uiPriority w:val="20"/>
    <w:qFormat/>
    <w:rsid w:val="005345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373284">
      <w:bodyDiv w:val="1"/>
      <w:marLeft w:val="0"/>
      <w:marRight w:val="0"/>
      <w:marTop w:val="0"/>
      <w:marBottom w:val="0"/>
      <w:divBdr>
        <w:top w:val="none" w:sz="0" w:space="0" w:color="auto"/>
        <w:left w:val="none" w:sz="0" w:space="0" w:color="auto"/>
        <w:bottom w:val="none" w:sz="0" w:space="0" w:color="auto"/>
        <w:right w:val="none" w:sz="0" w:space="0" w:color="auto"/>
      </w:divBdr>
    </w:div>
    <w:div w:id="1257402420">
      <w:bodyDiv w:val="1"/>
      <w:marLeft w:val="0"/>
      <w:marRight w:val="0"/>
      <w:marTop w:val="0"/>
      <w:marBottom w:val="0"/>
      <w:divBdr>
        <w:top w:val="none" w:sz="0" w:space="0" w:color="auto"/>
        <w:left w:val="none" w:sz="0" w:space="0" w:color="auto"/>
        <w:bottom w:val="none" w:sz="0" w:space="0" w:color="auto"/>
        <w:right w:val="none" w:sz="0" w:space="0" w:color="auto"/>
      </w:divBdr>
    </w:div>
    <w:div w:id="1954482916">
      <w:bodyDiv w:val="1"/>
      <w:marLeft w:val="0"/>
      <w:marRight w:val="0"/>
      <w:marTop w:val="0"/>
      <w:marBottom w:val="0"/>
      <w:divBdr>
        <w:top w:val="none" w:sz="0" w:space="0" w:color="auto"/>
        <w:left w:val="none" w:sz="0" w:space="0" w:color="auto"/>
        <w:bottom w:val="none" w:sz="0" w:space="0" w:color="auto"/>
        <w:right w:val="none" w:sz="0" w:space="0" w:color="auto"/>
      </w:divBdr>
    </w:div>
    <w:div w:id="205908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youtube.com/watch?v=u6XAPnuFjJ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log.idonethis.com/post/45343206414/goldilocks-managemen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anpink.com/books/drive/"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blog.deliveringhappiness.com/the-motivation-trifecta-autonomy-mastery-and-purpose" TargetMode="External"/><Relationship Id="rId1" Type="http://schemas.openxmlformats.org/officeDocument/2006/relationships/hyperlink" Target="http://www.imglv.com/articles/how_to_empower_employe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726EF-BEFC-4BE8-877B-66574D33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17</Pages>
  <Words>3481</Words>
  <Characters>19844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Using the Remit Model to explore the team environment</vt:lpstr>
    </vt:vector>
  </TitlesOfParts>
  <Company>UCD Agile</Company>
  <LinksUpToDate>false</LinksUpToDate>
  <CharactersWithSpaces>23279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Remit Model to explore the team environment</dc:title>
  <dc:subject/>
  <dc:creator>Michael Sinnott</dc:creator>
  <cp:keywords/>
  <dc:description>Version 1.2  Slight edit on V1.1.1</dc:description>
  <cp:lastModifiedBy>josephine.aylward1@ucd.ie</cp:lastModifiedBy>
  <cp:revision>4</cp:revision>
  <cp:lastPrinted>2017-07-24T09:03:00Z</cp:lastPrinted>
  <dcterms:created xsi:type="dcterms:W3CDTF">2021-01-05T10:39:00Z</dcterms:created>
  <dcterms:modified xsi:type="dcterms:W3CDTF">2021-01-07T14:12:00Z</dcterms:modified>
</cp:coreProperties>
</file>